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76C61" w:rsidRDefault="006A060D">
      <w:r>
        <w:rPr>
          <w:noProof/>
          <w:lang w:val="en-ZA" w:eastAsia="en-ZA"/>
        </w:rPr>
        <w:drawing>
          <wp:anchor distT="114300" distB="114300" distL="114300" distR="114300" simplePos="0" relativeHeight="251658240" behindDoc="0" locked="0" layoutInCell="0" hidden="0" allowOverlap="0">
            <wp:simplePos x="0" y="0"/>
            <wp:positionH relativeFrom="margin">
              <wp:posOffset>-114299</wp:posOffset>
            </wp:positionH>
            <wp:positionV relativeFrom="paragraph">
              <wp:posOffset>0</wp:posOffset>
            </wp:positionV>
            <wp:extent cx="5943600" cy="3327400"/>
            <wp:effectExtent l="0" t="0" r="0" b="0"/>
            <wp:wrapSquare wrapText="bothSides" distT="114300" distB="114300" distL="114300" distR="114300"/>
            <wp:docPr id="3" name="image05.jpg" descr="CTTH logo.JPG"/>
            <wp:cNvGraphicFramePr/>
            <a:graphic xmlns:a="http://schemas.openxmlformats.org/drawingml/2006/main">
              <a:graphicData uri="http://schemas.openxmlformats.org/drawingml/2006/picture">
                <pic:pic xmlns:pic="http://schemas.openxmlformats.org/drawingml/2006/picture">
                  <pic:nvPicPr>
                    <pic:cNvPr id="0" name="image05.jpg" descr="CTTH logo.JPG"/>
                    <pic:cNvPicPr preferRelativeResize="0"/>
                  </pic:nvPicPr>
                  <pic:blipFill>
                    <a:blip r:embed="rId9"/>
                    <a:srcRect/>
                    <a:stretch>
                      <a:fillRect/>
                    </a:stretch>
                  </pic:blipFill>
                  <pic:spPr>
                    <a:xfrm>
                      <a:off x="0" y="0"/>
                      <a:ext cx="5943600" cy="3327400"/>
                    </a:xfrm>
                    <a:prstGeom prst="rect">
                      <a:avLst/>
                    </a:prstGeom>
                    <a:ln/>
                  </pic:spPr>
                </pic:pic>
              </a:graphicData>
            </a:graphic>
          </wp:anchor>
        </w:drawing>
      </w:r>
    </w:p>
    <w:p w:rsidR="00F76C61" w:rsidRDefault="00F76C61"/>
    <w:p w:rsidR="00F76C61" w:rsidRDefault="00F76C61">
      <w:pPr>
        <w:jc w:val="center"/>
      </w:pPr>
    </w:p>
    <w:p w:rsidR="00F76C61" w:rsidRPr="00F477B4" w:rsidRDefault="006A060D">
      <w:pPr>
        <w:jc w:val="center"/>
        <w:rPr>
          <w:rFonts w:asciiTheme="minorHAnsi" w:hAnsiTheme="minorHAnsi"/>
          <w:b/>
          <w:bCs/>
        </w:rPr>
      </w:pPr>
      <w:r w:rsidRPr="00F477B4">
        <w:rPr>
          <w:rFonts w:asciiTheme="minorHAnsi" w:eastAsia="Droid Sans" w:hAnsiTheme="minorHAnsi" w:cs="Droid Sans"/>
          <w:b/>
          <w:bCs/>
          <w:sz w:val="96"/>
          <w:szCs w:val="96"/>
        </w:rPr>
        <w:t>School Brochure</w:t>
      </w:r>
    </w:p>
    <w:p w:rsidR="00F76C61" w:rsidRPr="00F477B4" w:rsidRDefault="00F76C61">
      <w:pPr>
        <w:jc w:val="center"/>
        <w:rPr>
          <w:rFonts w:asciiTheme="minorHAnsi" w:hAnsiTheme="minorHAnsi"/>
        </w:rPr>
      </w:pPr>
    </w:p>
    <w:p w:rsidR="00F76C61" w:rsidRPr="00F477B4" w:rsidRDefault="006A060D">
      <w:pPr>
        <w:jc w:val="center"/>
        <w:rPr>
          <w:rFonts w:asciiTheme="minorHAnsi" w:hAnsiTheme="minorHAnsi"/>
        </w:rPr>
      </w:pPr>
      <w:r w:rsidRPr="00F477B4">
        <w:rPr>
          <w:rFonts w:asciiTheme="minorHAnsi" w:eastAsia="Droid Sans" w:hAnsiTheme="minorHAnsi" w:cs="Droid Sans"/>
          <w:sz w:val="48"/>
          <w:szCs w:val="48"/>
        </w:rPr>
        <w:t>2016</w:t>
      </w:r>
    </w:p>
    <w:p w:rsidR="00F76C61" w:rsidRDefault="00F76C61">
      <w:pPr>
        <w:jc w:val="center"/>
      </w:pPr>
    </w:p>
    <w:p w:rsidR="00F76C61" w:rsidRDefault="00F76C61">
      <w:pPr>
        <w:jc w:val="center"/>
      </w:pPr>
    </w:p>
    <w:p w:rsidR="00F76C61" w:rsidRDefault="00F76C61">
      <w:pPr>
        <w:jc w:val="center"/>
      </w:pPr>
    </w:p>
    <w:p w:rsidR="00F76C61" w:rsidRDefault="00F76C61">
      <w:pPr>
        <w:jc w:val="center"/>
      </w:pPr>
    </w:p>
    <w:p w:rsidR="00F76C61" w:rsidRDefault="006A060D">
      <w:r>
        <w:br w:type="page"/>
      </w:r>
    </w:p>
    <w:sdt>
      <w:sdtPr>
        <w:rPr>
          <w:rFonts w:ascii="Arial" w:eastAsia="Arial" w:hAnsi="Arial" w:cs="Arial"/>
          <w:b w:val="0"/>
          <w:bCs w:val="0"/>
          <w:color w:val="000000"/>
          <w:sz w:val="22"/>
          <w:szCs w:val="22"/>
          <w:lang w:eastAsia="en-US" w:bidi="he-IL"/>
        </w:rPr>
        <w:id w:val="-1338844789"/>
        <w:docPartObj>
          <w:docPartGallery w:val="Table of Contents"/>
          <w:docPartUnique/>
        </w:docPartObj>
      </w:sdtPr>
      <w:sdtEndPr>
        <w:rPr>
          <w:noProof/>
        </w:rPr>
      </w:sdtEndPr>
      <w:sdtContent>
        <w:p w:rsidR="00592568" w:rsidRPr="00F477B4" w:rsidRDefault="00592568" w:rsidP="00592568">
          <w:pPr>
            <w:pStyle w:val="TOCHeading"/>
            <w:jc w:val="center"/>
            <w:rPr>
              <w:rFonts w:asciiTheme="minorHAnsi" w:hAnsiTheme="minorHAnsi"/>
            </w:rPr>
          </w:pPr>
          <w:r w:rsidRPr="00F477B4">
            <w:rPr>
              <w:rFonts w:asciiTheme="minorHAnsi" w:hAnsiTheme="minorHAnsi"/>
            </w:rPr>
            <w:t>Table of Contents</w:t>
          </w:r>
        </w:p>
        <w:p w:rsidR="00592568" w:rsidRPr="00F477B4" w:rsidRDefault="00592568" w:rsidP="00592568">
          <w:pPr>
            <w:rPr>
              <w:rFonts w:asciiTheme="minorHAnsi" w:hAnsiTheme="minorHAnsi"/>
              <w:lang w:eastAsia="ja-JP" w:bidi="ar-SA"/>
            </w:rPr>
          </w:pPr>
        </w:p>
        <w:p w:rsidR="00592568" w:rsidRPr="00F477B4" w:rsidRDefault="00592568">
          <w:pPr>
            <w:pStyle w:val="TOC1"/>
            <w:tabs>
              <w:tab w:val="right" w:leader="dot" w:pos="9350"/>
            </w:tabs>
            <w:rPr>
              <w:rFonts w:asciiTheme="minorHAnsi" w:hAnsiTheme="minorHAnsi"/>
              <w:noProof/>
            </w:rPr>
          </w:pPr>
          <w:r w:rsidRPr="00F477B4">
            <w:rPr>
              <w:rFonts w:asciiTheme="minorHAnsi" w:hAnsiTheme="minorHAnsi"/>
            </w:rPr>
            <w:fldChar w:fldCharType="begin"/>
          </w:r>
          <w:r w:rsidRPr="00F477B4">
            <w:rPr>
              <w:rFonts w:asciiTheme="minorHAnsi" w:hAnsiTheme="minorHAnsi"/>
            </w:rPr>
            <w:instrText xml:space="preserve"> TOC \o "1-3" \h \z \u </w:instrText>
          </w:r>
          <w:r w:rsidRPr="00F477B4">
            <w:rPr>
              <w:rFonts w:asciiTheme="minorHAnsi" w:hAnsiTheme="minorHAnsi"/>
            </w:rPr>
            <w:fldChar w:fldCharType="separate"/>
          </w:r>
          <w:hyperlink w:anchor="_Toc451751537" w:history="1">
            <w:r w:rsidRPr="00F477B4">
              <w:rPr>
                <w:rStyle w:val="Hyperlink"/>
                <w:rFonts w:asciiTheme="minorHAnsi" w:hAnsiTheme="minorHAnsi"/>
                <w:noProof/>
              </w:rPr>
              <w:t>Mission Statement</w:t>
            </w:r>
            <w:r w:rsidRPr="00F477B4">
              <w:rPr>
                <w:rFonts w:asciiTheme="minorHAnsi" w:hAnsiTheme="minorHAnsi"/>
                <w:noProof/>
                <w:webHidden/>
              </w:rPr>
              <w:tab/>
            </w:r>
            <w:r w:rsidRPr="00F477B4">
              <w:rPr>
                <w:rFonts w:asciiTheme="minorHAnsi" w:hAnsiTheme="minorHAnsi"/>
                <w:noProof/>
                <w:webHidden/>
              </w:rPr>
              <w:fldChar w:fldCharType="begin"/>
            </w:r>
            <w:r w:rsidRPr="00F477B4">
              <w:rPr>
                <w:rFonts w:asciiTheme="minorHAnsi" w:hAnsiTheme="minorHAnsi"/>
                <w:noProof/>
                <w:webHidden/>
              </w:rPr>
              <w:instrText xml:space="preserve"> PAGEREF _Toc451751537 \h </w:instrText>
            </w:r>
            <w:r w:rsidRPr="00F477B4">
              <w:rPr>
                <w:rFonts w:asciiTheme="minorHAnsi" w:hAnsiTheme="minorHAnsi"/>
                <w:noProof/>
                <w:webHidden/>
              </w:rPr>
            </w:r>
            <w:r w:rsidRPr="00F477B4">
              <w:rPr>
                <w:rFonts w:asciiTheme="minorHAnsi" w:hAnsiTheme="minorHAnsi"/>
                <w:noProof/>
                <w:webHidden/>
              </w:rPr>
              <w:fldChar w:fldCharType="separate"/>
            </w:r>
            <w:r w:rsidR="00083308">
              <w:rPr>
                <w:rFonts w:asciiTheme="minorHAnsi" w:hAnsiTheme="minorHAnsi"/>
                <w:noProof/>
                <w:webHidden/>
              </w:rPr>
              <w:t>3</w:t>
            </w:r>
            <w:r w:rsidRPr="00F477B4">
              <w:rPr>
                <w:rFonts w:asciiTheme="minorHAnsi" w:hAnsiTheme="minorHAnsi"/>
                <w:noProof/>
                <w:webHidden/>
              </w:rPr>
              <w:fldChar w:fldCharType="end"/>
            </w:r>
          </w:hyperlink>
        </w:p>
        <w:p w:rsidR="00592568" w:rsidRPr="00F477B4" w:rsidRDefault="007F4CCD">
          <w:pPr>
            <w:pStyle w:val="TOC1"/>
            <w:tabs>
              <w:tab w:val="right" w:leader="dot" w:pos="9350"/>
            </w:tabs>
            <w:rPr>
              <w:rFonts w:asciiTheme="minorHAnsi" w:hAnsiTheme="minorHAnsi"/>
              <w:noProof/>
            </w:rPr>
          </w:pPr>
          <w:hyperlink w:anchor="_Toc451751538" w:history="1">
            <w:r w:rsidR="00592568" w:rsidRPr="00F477B4">
              <w:rPr>
                <w:rStyle w:val="Hyperlink"/>
                <w:rFonts w:asciiTheme="minorHAnsi" w:hAnsiTheme="minorHAnsi"/>
                <w:noProof/>
              </w:rPr>
              <w:t>About Us</w:t>
            </w:r>
            <w:r w:rsidR="00592568" w:rsidRPr="00F477B4">
              <w:rPr>
                <w:rFonts w:asciiTheme="minorHAnsi" w:hAnsiTheme="minorHAnsi"/>
                <w:noProof/>
                <w:webHidden/>
              </w:rPr>
              <w:tab/>
            </w:r>
            <w:r w:rsidR="00592568" w:rsidRPr="00F477B4">
              <w:rPr>
                <w:rFonts w:asciiTheme="minorHAnsi" w:hAnsiTheme="minorHAnsi"/>
                <w:noProof/>
                <w:webHidden/>
              </w:rPr>
              <w:fldChar w:fldCharType="begin"/>
            </w:r>
            <w:r w:rsidR="00592568" w:rsidRPr="00F477B4">
              <w:rPr>
                <w:rFonts w:asciiTheme="minorHAnsi" w:hAnsiTheme="minorHAnsi"/>
                <w:noProof/>
                <w:webHidden/>
              </w:rPr>
              <w:instrText xml:space="preserve"> PAGEREF _Toc451751538 \h </w:instrText>
            </w:r>
            <w:r w:rsidR="00592568" w:rsidRPr="00F477B4">
              <w:rPr>
                <w:rFonts w:asciiTheme="minorHAnsi" w:hAnsiTheme="minorHAnsi"/>
                <w:noProof/>
                <w:webHidden/>
              </w:rPr>
            </w:r>
            <w:r w:rsidR="00592568" w:rsidRPr="00F477B4">
              <w:rPr>
                <w:rFonts w:asciiTheme="minorHAnsi" w:hAnsiTheme="minorHAnsi"/>
                <w:noProof/>
                <w:webHidden/>
              </w:rPr>
              <w:fldChar w:fldCharType="separate"/>
            </w:r>
            <w:r w:rsidR="00083308">
              <w:rPr>
                <w:rFonts w:asciiTheme="minorHAnsi" w:hAnsiTheme="minorHAnsi"/>
                <w:noProof/>
                <w:webHidden/>
              </w:rPr>
              <w:t>3</w:t>
            </w:r>
            <w:r w:rsidR="00592568" w:rsidRPr="00F477B4">
              <w:rPr>
                <w:rFonts w:asciiTheme="minorHAnsi" w:hAnsiTheme="minorHAnsi"/>
                <w:noProof/>
                <w:webHidden/>
              </w:rPr>
              <w:fldChar w:fldCharType="end"/>
            </w:r>
          </w:hyperlink>
        </w:p>
        <w:p w:rsidR="00592568" w:rsidRPr="00F477B4" w:rsidRDefault="007F4CCD">
          <w:pPr>
            <w:pStyle w:val="TOC1"/>
            <w:tabs>
              <w:tab w:val="right" w:leader="dot" w:pos="9350"/>
            </w:tabs>
            <w:rPr>
              <w:rFonts w:asciiTheme="minorHAnsi" w:hAnsiTheme="minorHAnsi"/>
              <w:noProof/>
            </w:rPr>
          </w:pPr>
          <w:hyperlink w:anchor="_Toc451751539" w:history="1">
            <w:r w:rsidR="00592568" w:rsidRPr="00F477B4">
              <w:rPr>
                <w:rStyle w:val="Hyperlink"/>
                <w:rFonts w:asciiTheme="minorHAnsi" w:hAnsiTheme="minorHAnsi"/>
                <w:noProof/>
              </w:rPr>
              <w:t>Teaching Methods</w:t>
            </w:r>
            <w:r w:rsidR="00592568" w:rsidRPr="00F477B4">
              <w:rPr>
                <w:rFonts w:asciiTheme="minorHAnsi" w:hAnsiTheme="minorHAnsi"/>
                <w:noProof/>
                <w:webHidden/>
              </w:rPr>
              <w:tab/>
            </w:r>
            <w:r w:rsidR="00592568" w:rsidRPr="00F477B4">
              <w:rPr>
                <w:rFonts w:asciiTheme="minorHAnsi" w:hAnsiTheme="minorHAnsi"/>
                <w:noProof/>
                <w:webHidden/>
              </w:rPr>
              <w:fldChar w:fldCharType="begin"/>
            </w:r>
            <w:r w:rsidR="00592568" w:rsidRPr="00F477B4">
              <w:rPr>
                <w:rFonts w:asciiTheme="minorHAnsi" w:hAnsiTheme="minorHAnsi"/>
                <w:noProof/>
                <w:webHidden/>
              </w:rPr>
              <w:instrText xml:space="preserve"> PAGEREF _Toc451751539 \h </w:instrText>
            </w:r>
            <w:r w:rsidR="00592568" w:rsidRPr="00F477B4">
              <w:rPr>
                <w:rFonts w:asciiTheme="minorHAnsi" w:hAnsiTheme="minorHAnsi"/>
                <w:noProof/>
                <w:webHidden/>
              </w:rPr>
            </w:r>
            <w:r w:rsidR="00592568" w:rsidRPr="00F477B4">
              <w:rPr>
                <w:rFonts w:asciiTheme="minorHAnsi" w:hAnsiTheme="minorHAnsi"/>
                <w:noProof/>
                <w:webHidden/>
              </w:rPr>
              <w:fldChar w:fldCharType="separate"/>
            </w:r>
            <w:r w:rsidR="00083308">
              <w:rPr>
                <w:rFonts w:asciiTheme="minorHAnsi" w:hAnsiTheme="minorHAnsi"/>
                <w:noProof/>
                <w:webHidden/>
              </w:rPr>
              <w:t>4</w:t>
            </w:r>
            <w:r w:rsidR="00592568" w:rsidRPr="00F477B4">
              <w:rPr>
                <w:rFonts w:asciiTheme="minorHAnsi" w:hAnsiTheme="minorHAnsi"/>
                <w:noProof/>
                <w:webHidden/>
              </w:rPr>
              <w:fldChar w:fldCharType="end"/>
            </w:r>
          </w:hyperlink>
        </w:p>
        <w:p w:rsidR="00592568" w:rsidRPr="00F477B4" w:rsidRDefault="007F4CCD">
          <w:pPr>
            <w:pStyle w:val="TOC1"/>
            <w:tabs>
              <w:tab w:val="right" w:leader="dot" w:pos="9350"/>
            </w:tabs>
            <w:rPr>
              <w:rFonts w:asciiTheme="minorHAnsi" w:hAnsiTheme="minorHAnsi"/>
              <w:noProof/>
            </w:rPr>
          </w:pPr>
          <w:hyperlink w:anchor="_Toc451751540" w:history="1">
            <w:r w:rsidR="00592568" w:rsidRPr="00F477B4">
              <w:rPr>
                <w:rStyle w:val="Hyperlink"/>
                <w:rFonts w:asciiTheme="minorHAnsi" w:hAnsiTheme="minorHAnsi"/>
                <w:noProof/>
              </w:rPr>
              <w:t>Self Pacing vs. Group Learning</w:t>
            </w:r>
            <w:r w:rsidR="00592568" w:rsidRPr="00F477B4">
              <w:rPr>
                <w:rFonts w:asciiTheme="minorHAnsi" w:hAnsiTheme="minorHAnsi"/>
                <w:noProof/>
                <w:webHidden/>
              </w:rPr>
              <w:tab/>
            </w:r>
            <w:r w:rsidR="00592568" w:rsidRPr="00F477B4">
              <w:rPr>
                <w:rFonts w:asciiTheme="minorHAnsi" w:hAnsiTheme="minorHAnsi"/>
                <w:noProof/>
                <w:webHidden/>
              </w:rPr>
              <w:fldChar w:fldCharType="begin"/>
            </w:r>
            <w:r w:rsidR="00592568" w:rsidRPr="00F477B4">
              <w:rPr>
                <w:rFonts w:asciiTheme="minorHAnsi" w:hAnsiTheme="minorHAnsi"/>
                <w:noProof/>
                <w:webHidden/>
              </w:rPr>
              <w:instrText xml:space="preserve"> PAGEREF _Toc451751540 \h </w:instrText>
            </w:r>
            <w:r w:rsidR="00592568" w:rsidRPr="00F477B4">
              <w:rPr>
                <w:rFonts w:asciiTheme="minorHAnsi" w:hAnsiTheme="minorHAnsi"/>
                <w:noProof/>
                <w:webHidden/>
              </w:rPr>
            </w:r>
            <w:r w:rsidR="00592568" w:rsidRPr="00F477B4">
              <w:rPr>
                <w:rFonts w:asciiTheme="minorHAnsi" w:hAnsiTheme="minorHAnsi"/>
                <w:noProof/>
                <w:webHidden/>
              </w:rPr>
              <w:fldChar w:fldCharType="separate"/>
            </w:r>
            <w:r w:rsidR="00083308">
              <w:rPr>
                <w:rFonts w:asciiTheme="minorHAnsi" w:hAnsiTheme="minorHAnsi"/>
                <w:noProof/>
                <w:webHidden/>
              </w:rPr>
              <w:t>5</w:t>
            </w:r>
            <w:r w:rsidR="00592568" w:rsidRPr="00F477B4">
              <w:rPr>
                <w:rFonts w:asciiTheme="minorHAnsi" w:hAnsiTheme="minorHAnsi"/>
                <w:noProof/>
                <w:webHidden/>
              </w:rPr>
              <w:fldChar w:fldCharType="end"/>
            </w:r>
          </w:hyperlink>
        </w:p>
        <w:p w:rsidR="00592568" w:rsidRPr="00F477B4" w:rsidRDefault="007F4CCD">
          <w:pPr>
            <w:pStyle w:val="TOC1"/>
            <w:tabs>
              <w:tab w:val="right" w:leader="dot" w:pos="9350"/>
            </w:tabs>
            <w:rPr>
              <w:rFonts w:asciiTheme="minorHAnsi" w:hAnsiTheme="minorHAnsi"/>
              <w:noProof/>
            </w:rPr>
          </w:pPr>
          <w:hyperlink w:anchor="_Toc451751541" w:history="1">
            <w:r w:rsidR="00592568" w:rsidRPr="00F477B4">
              <w:rPr>
                <w:rStyle w:val="Hyperlink"/>
                <w:rFonts w:asciiTheme="minorHAnsi" w:hAnsiTheme="minorHAnsi"/>
                <w:noProof/>
              </w:rPr>
              <w:t>Tests and Exams</w:t>
            </w:r>
            <w:r w:rsidR="00592568" w:rsidRPr="00F477B4">
              <w:rPr>
                <w:rFonts w:asciiTheme="minorHAnsi" w:hAnsiTheme="minorHAnsi"/>
                <w:noProof/>
                <w:webHidden/>
              </w:rPr>
              <w:tab/>
            </w:r>
            <w:r w:rsidR="00592568" w:rsidRPr="00F477B4">
              <w:rPr>
                <w:rFonts w:asciiTheme="minorHAnsi" w:hAnsiTheme="minorHAnsi"/>
                <w:noProof/>
                <w:webHidden/>
              </w:rPr>
              <w:fldChar w:fldCharType="begin"/>
            </w:r>
            <w:r w:rsidR="00592568" w:rsidRPr="00F477B4">
              <w:rPr>
                <w:rFonts w:asciiTheme="minorHAnsi" w:hAnsiTheme="minorHAnsi"/>
                <w:noProof/>
                <w:webHidden/>
              </w:rPr>
              <w:instrText xml:space="preserve"> PAGEREF _Toc451751541 \h </w:instrText>
            </w:r>
            <w:r w:rsidR="00592568" w:rsidRPr="00F477B4">
              <w:rPr>
                <w:rFonts w:asciiTheme="minorHAnsi" w:hAnsiTheme="minorHAnsi"/>
                <w:noProof/>
                <w:webHidden/>
              </w:rPr>
            </w:r>
            <w:r w:rsidR="00592568" w:rsidRPr="00F477B4">
              <w:rPr>
                <w:rFonts w:asciiTheme="minorHAnsi" w:hAnsiTheme="minorHAnsi"/>
                <w:noProof/>
                <w:webHidden/>
              </w:rPr>
              <w:fldChar w:fldCharType="separate"/>
            </w:r>
            <w:r w:rsidR="00083308">
              <w:rPr>
                <w:rFonts w:asciiTheme="minorHAnsi" w:hAnsiTheme="minorHAnsi"/>
                <w:noProof/>
                <w:webHidden/>
              </w:rPr>
              <w:t>6</w:t>
            </w:r>
            <w:r w:rsidR="00592568" w:rsidRPr="00F477B4">
              <w:rPr>
                <w:rFonts w:asciiTheme="minorHAnsi" w:hAnsiTheme="minorHAnsi"/>
                <w:noProof/>
                <w:webHidden/>
              </w:rPr>
              <w:fldChar w:fldCharType="end"/>
            </w:r>
          </w:hyperlink>
        </w:p>
        <w:p w:rsidR="00592568" w:rsidRPr="00F477B4" w:rsidRDefault="007F4CCD">
          <w:pPr>
            <w:pStyle w:val="TOC1"/>
            <w:tabs>
              <w:tab w:val="right" w:leader="dot" w:pos="9350"/>
            </w:tabs>
            <w:rPr>
              <w:rFonts w:asciiTheme="minorHAnsi" w:hAnsiTheme="minorHAnsi"/>
              <w:noProof/>
            </w:rPr>
          </w:pPr>
          <w:hyperlink w:anchor="_Toc451751542" w:history="1">
            <w:r w:rsidR="00592568" w:rsidRPr="00F477B4">
              <w:rPr>
                <w:rStyle w:val="Hyperlink"/>
                <w:rFonts w:asciiTheme="minorHAnsi" w:hAnsiTheme="minorHAnsi"/>
                <w:noProof/>
              </w:rPr>
              <w:t>Time Management</w:t>
            </w:r>
            <w:r w:rsidR="00592568" w:rsidRPr="00F477B4">
              <w:rPr>
                <w:rFonts w:asciiTheme="minorHAnsi" w:hAnsiTheme="minorHAnsi"/>
                <w:noProof/>
                <w:webHidden/>
              </w:rPr>
              <w:tab/>
            </w:r>
            <w:r w:rsidR="00592568" w:rsidRPr="00F477B4">
              <w:rPr>
                <w:rFonts w:asciiTheme="minorHAnsi" w:hAnsiTheme="minorHAnsi"/>
                <w:noProof/>
                <w:webHidden/>
              </w:rPr>
              <w:fldChar w:fldCharType="begin"/>
            </w:r>
            <w:r w:rsidR="00592568" w:rsidRPr="00F477B4">
              <w:rPr>
                <w:rFonts w:asciiTheme="minorHAnsi" w:hAnsiTheme="minorHAnsi"/>
                <w:noProof/>
                <w:webHidden/>
              </w:rPr>
              <w:instrText xml:space="preserve"> PAGEREF _Toc451751542 \h </w:instrText>
            </w:r>
            <w:r w:rsidR="00592568" w:rsidRPr="00F477B4">
              <w:rPr>
                <w:rFonts w:asciiTheme="minorHAnsi" w:hAnsiTheme="minorHAnsi"/>
                <w:noProof/>
                <w:webHidden/>
              </w:rPr>
            </w:r>
            <w:r w:rsidR="00592568" w:rsidRPr="00F477B4">
              <w:rPr>
                <w:rFonts w:asciiTheme="minorHAnsi" w:hAnsiTheme="minorHAnsi"/>
                <w:noProof/>
                <w:webHidden/>
              </w:rPr>
              <w:fldChar w:fldCharType="separate"/>
            </w:r>
            <w:r w:rsidR="00083308">
              <w:rPr>
                <w:rFonts w:asciiTheme="minorHAnsi" w:hAnsiTheme="minorHAnsi"/>
                <w:noProof/>
                <w:webHidden/>
              </w:rPr>
              <w:t>7</w:t>
            </w:r>
            <w:r w:rsidR="00592568" w:rsidRPr="00F477B4">
              <w:rPr>
                <w:rFonts w:asciiTheme="minorHAnsi" w:hAnsiTheme="minorHAnsi"/>
                <w:noProof/>
                <w:webHidden/>
              </w:rPr>
              <w:fldChar w:fldCharType="end"/>
            </w:r>
          </w:hyperlink>
        </w:p>
        <w:p w:rsidR="00592568" w:rsidRPr="00F477B4" w:rsidRDefault="007F4CCD">
          <w:pPr>
            <w:pStyle w:val="TOC1"/>
            <w:tabs>
              <w:tab w:val="right" w:leader="dot" w:pos="9350"/>
            </w:tabs>
            <w:rPr>
              <w:rFonts w:asciiTheme="minorHAnsi" w:hAnsiTheme="minorHAnsi"/>
              <w:noProof/>
            </w:rPr>
          </w:pPr>
          <w:hyperlink w:anchor="_Toc451751543" w:history="1">
            <w:r w:rsidR="00592568" w:rsidRPr="00F477B4">
              <w:rPr>
                <w:rStyle w:val="Hyperlink"/>
                <w:rFonts w:asciiTheme="minorHAnsi" w:hAnsiTheme="minorHAnsi"/>
                <w:noProof/>
              </w:rPr>
              <w:t>Ergonomics</w:t>
            </w:r>
            <w:r w:rsidR="00592568" w:rsidRPr="00F477B4">
              <w:rPr>
                <w:rFonts w:asciiTheme="minorHAnsi" w:hAnsiTheme="minorHAnsi"/>
                <w:noProof/>
                <w:webHidden/>
              </w:rPr>
              <w:tab/>
            </w:r>
            <w:r w:rsidR="00592568" w:rsidRPr="00F477B4">
              <w:rPr>
                <w:rFonts w:asciiTheme="minorHAnsi" w:hAnsiTheme="minorHAnsi"/>
                <w:noProof/>
                <w:webHidden/>
              </w:rPr>
              <w:fldChar w:fldCharType="begin"/>
            </w:r>
            <w:r w:rsidR="00592568" w:rsidRPr="00F477B4">
              <w:rPr>
                <w:rFonts w:asciiTheme="minorHAnsi" w:hAnsiTheme="minorHAnsi"/>
                <w:noProof/>
                <w:webHidden/>
              </w:rPr>
              <w:instrText xml:space="preserve"> PAGEREF _Toc451751543 \h </w:instrText>
            </w:r>
            <w:r w:rsidR="00592568" w:rsidRPr="00F477B4">
              <w:rPr>
                <w:rFonts w:asciiTheme="minorHAnsi" w:hAnsiTheme="minorHAnsi"/>
                <w:noProof/>
                <w:webHidden/>
              </w:rPr>
            </w:r>
            <w:r w:rsidR="00592568" w:rsidRPr="00F477B4">
              <w:rPr>
                <w:rFonts w:asciiTheme="minorHAnsi" w:hAnsiTheme="minorHAnsi"/>
                <w:noProof/>
                <w:webHidden/>
              </w:rPr>
              <w:fldChar w:fldCharType="separate"/>
            </w:r>
            <w:r w:rsidR="00083308">
              <w:rPr>
                <w:rFonts w:asciiTheme="minorHAnsi" w:hAnsiTheme="minorHAnsi"/>
                <w:noProof/>
                <w:webHidden/>
              </w:rPr>
              <w:t>8</w:t>
            </w:r>
            <w:r w:rsidR="00592568" w:rsidRPr="00F477B4">
              <w:rPr>
                <w:rFonts w:asciiTheme="minorHAnsi" w:hAnsiTheme="minorHAnsi"/>
                <w:noProof/>
                <w:webHidden/>
              </w:rPr>
              <w:fldChar w:fldCharType="end"/>
            </w:r>
          </w:hyperlink>
        </w:p>
        <w:p w:rsidR="00592568" w:rsidRPr="00F477B4" w:rsidRDefault="007F4CCD">
          <w:pPr>
            <w:pStyle w:val="TOC1"/>
            <w:tabs>
              <w:tab w:val="right" w:leader="dot" w:pos="9350"/>
            </w:tabs>
            <w:rPr>
              <w:rFonts w:asciiTheme="minorHAnsi" w:hAnsiTheme="minorHAnsi"/>
              <w:noProof/>
            </w:rPr>
          </w:pPr>
          <w:hyperlink w:anchor="_Toc451751544" w:history="1">
            <w:r w:rsidR="00592568" w:rsidRPr="00F477B4">
              <w:rPr>
                <w:rStyle w:val="Hyperlink"/>
                <w:rFonts w:asciiTheme="minorHAnsi" w:hAnsiTheme="minorHAnsi"/>
                <w:noProof/>
              </w:rPr>
              <w:t>Kodesh Curriculum</w:t>
            </w:r>
            <w:r w:rsidR="00592568" w:rsidRPr="00F477B4">
              <w:rPr>
                <w:rFonts w:asciiTheme="minorHAnsi" w:hAnsiTheme="minorHAnsi"/>
                <w:noProof/>
                <w:webHidden/>
              </w:rPr>
              <w:tab/>
            </w:r>
            <w:r w:rsidR="00592568" w:rsidRPr="00F477B4">
              <w:rPr>
                <w:rFonts w:asciiTheme="minorHAnsi" w:hAnsiTheme="minorHAnsi"/>
                <w:noProof/>
                <w:webHidden/>
              </w:rPr>
              <w:fldChar w:fldCharType="begin"/>
            </w:r>
            <w:r w:rsidR="00592568" w:rsidRPr="00F477B4">
              <w:rPr>
                <w:rFonts w:asciiTheme="minorHAnsi" w:hAnsiTheme="minorHAnsi"/>
                <w:noProof/>
                <w:webHidden/>
              </w:rPr>
              <w:instrText xml:space="preserve"> PAGEREF _Toc451751544 \h </w:instrText>
            </w:r>
            <w:r w:rsidR="00592568" w:rsidRPr="00F477B4">
              <w:rPr>
                <w:rFonts w:asciiTheme="minorHAnsi" w:hAnsiTheme="minorHAnsi"/>
                <w:noProof/>
                <w:webHidden/>
              </w:rPr>
            </w:r>
            <w:r w:rsidR="00592568" w:rsidRPr="00F477B4">
              <w:rPr>
                <w:rFonts w:asciiTheme="minorHAnsi" w:hAnsiTheme="minorHAnsi"/>
                <w:noProof/>
                <w:webHidden/>
              </w:rPr>
              <w:fldChar w:fldCharType="separate"/>
            </w:r>
            <w:r w:rsidR="00083308">
              <w:rPr>
                <w:rFonts w:asciiTheme="minorHAnsi" w:hAnsiTheme="minorHAnsi"/>
                <w:noProof/>
                <w:webHidden/>
              </w:rPr>
              <w:t>9</w:t>
            </w:r>
            <w:r w:rsidR="00592568" w:rsidRPr="00F477B4">
              <w:rPr>
                <w:rFonts w:asciiTheme="minorHAnsi" w:hAnsiTheme="minorHAnsi"/>
                <w:noProof/>
                <w:webHidden/>
              </w:rPr>
              <w:fldChar w:fldCharType="end"/>
            </w:r>
          </w:hyperlink>
        </w:p>
        <w:p w:rsidR="00592568" w:rsidRPr="00F477B4" w:rsidRDefault="007F4CCD">
          <w:pPr>
            <w:pStyle w:val="TOC1"/>
            <w:tabs>
              <w:tab w:val="right" w:leader="dot" w:pos="9350"/>
            </w:tabs>
            <w:rPr>
              <w:rFonts w:asciiTheme="minorHAnsi" w:hAnsiTheme="minorHAnsi"/>
              <w:noProof/>
            </w:rPr>
          </w:pPr>
          <w:hyperlink w:anchor="_Toc451751545" w:history="1">
            <w:r w:rsidR="00592568" w:rsidRPr="00F477B4">
              <w:rPr>
                <w:rStyle w:val="Hyperlink"/>
                <w:rFonts w:asciiTheme="minorHAnsi" w:hAnsiTheme="minorHAnsi"/>
                <w:noProof/>
              </w:rPr>
              <w:t>General Studies Curriculum</w:t>
            </w:r>
            <w:r w:rsidR="00592568" w:rsidRPr="00F477B4">
              <w:rPr>
                <w:rFonts w:asciiTheme="minorHAnsi" w:hAnsiTheme="minorHAnsi"/>
                <w:noProof/>
                <w:webHidden/>
              </w:rPr>
              <w:tab/>
            </w:r>
            <w:r w:rsidR="00592568" w:rsidRPr="00F477B4">
              <w:rPr>
                <w:rFonts w:asciiTheme="minorHAnsi" w:hAnsiTheme="minorHAnsi"/>
                <w:noProof/>
                <w:webHidden/>
              </w:rPr>
              <w:fldChar w:fldCharType="begin"/>
            </w:r>
            <w:r w:rsidR="00592568" w:rsidRPr="00F477B4">
              <w:rPr>
                <w:rFonts w:asciiTheme="minorHAnsi" w:hAnsiTheme="minorHAnsi"/>
                <w:noProof/>
                <w:webHidden/>
              </w:rPr>
              <w:instrText xml:space="preserve"> PAGEREF _Toc451751545 \h </w:instrText>
            </w:r>
            <w:r w:rsidR="00592568" w:rsidRPr="00F477B4">
              <w:rPr>
                <w:rFonts w:asciiTheme="minorHAnsi" w:hAnsiTheme="minorHAnsi"/>
                <w:noProof/>
                <w:webHidden/>
              </w:rPr>
            </w:r>
            <w:r w:rsidR="00592568" w:rsidRPr="00F477B4">
              <w:rPr>
                <w:rFonts w:asciiTheme="minorHAnsi" w:hAnsiTheme="minorHAnsi"/>
                <w:noProof/>
                <w:webHidden/>
              </w:rPr>
              <w:fldChar w:fldCharType="separate"/>
            </w:r>
            <w:r w:rsidR="00083308">
              <w:rPr>
                <w:rFonts w:asciiTheme="minorHAnsi" w:hAnsiTheme="minorHAnsi"/>
                <w:noProof/>
                <w:webHidden/>
              </w:rPr>
              <w:t>10</w:t>
            </w:r>
            <w:r w:rsidR="00592568" w:rsidRPr="00F477B4">
              <w:rPr>
                <w:rFonts w:asciiTheme="minorHAnsi" w:hAnsiTheme="minorHAnsi"/>
                <w:noProof/>
                <w:webHidden/>
              </w:rPr>
              <w:fldChar w:fldCharType="end"/>
            </w:r>
          </w:hyperlink>
        </w:p>
        <w:p w:rsidR="00592568" w:rsidRPr="00F477B4" w:rsidRDefault="007F4CCD">
          <w:pPr>
            <w:pStyle w:val="TOC1"/>
            <w:tabs>
              <w:tab w:val="right" w:leader="dot" w:pos="9350"/>
            </w:tabs>
            <w:rPr>
              <w:rFonts w:asciiTheme="minorHAnsi" w:hAnsiTheme="minorHAnsi"/>
              <w:noProof/>
            </w:rPr>
          </w:pPr>
          <w:hyperlink w:anchor="_Toc451751546" w:history="1">
            <w:r w:rsidR="00592568" w:rsidRPr="00F477B4">
              <w:rPr>
                <w:rStyle w:val="Hyperlink"/>
                <w:rFonts w:asciiTheme="minorHAnsi" w:hAnsiTheme="minorHAnsi"/>
                <w:noProof/>
              </w:rPr>
              <w:t>Matric</w:t>
            </w:r>
            <w:r w:rsidR="00592568" w:rsidRPr="00F477B4">
              <w:rPr>
                <w:rFonts w:asciiTheme="minorHAnsi" w:hAnsiTheme="minorHAnsi"/>
                <w:noProof/>
                <w:webHidden/>
              </w:rPr>
              <w:tab/>
            </w:r>
            <w:r w:rsidR="00592568" w:rsidRPr="00F477B4">
              <w:rPr>
                <w:rFonts w:asciiTheme="minorHAnsi" w:hAnsiTheme="minorHAnsi"/>
                <w:noProof/>
                <w:webHidden/>
              </w:rPr>
              <w:fldChar w:fldCharType="begin"/>
            </w:r>
            <w:r w:rsidR="00592568" w:rsidRPr="00F477B4">
              <w:rPr>
                <w:rFonts w:asciiTheme="minorHAnsi" w:hAnsiTheme="minorHAnsi"/>
                <w:noProof/>
                <w:webHidden/>
              </w:rPr>
              <w:instrText xml:space="preserve"> PAGEREF _Toc451751546 \h </w:instrText>
            </w:r>
            <w:r w:rsidR="00592568" w:rsidRPr="00F477B4">
              <w:rPr>
                <w:rFonts w:asciiTheme="minorHAnsi" w:hAnsiTheme="minorHAnsi"/>
                <w:noProof/>
                <w:webHidden/>
              </w:rPr>
            </w:r>
            <w:r w:rsidR="00592568" w:rsidRPr="00F477B4">
              <w:rPr>
                <w:rFonts w:asciiTheme="minorHAnsi" w:hAnsiTheme="minorHAnsi"/>
                <w:noProof/>
                <w:webHidden/>
              </w:rPr>
              <w:fldChar w:fldCharType="separate"/>
            </w:r>
            <w:r w:rsidR="00083308">
              <w:rPr>
                <w:rFonts w:asciiTheme="minorHAnsi" w:hAnsiTheme="minorHAnsi"/>
                <w:noProof/>
                <w:webHidden/>
              </w:rPr>
              <w:t>11</w:t>
            </w:r>
            <w:r w:rsidR="00592568" w:rsidRPr="00F477B4">
              <w:rPr>
                <w:rFonts w:asciiTheme="minorHAnsi" w:hAnsiTheme="minorHAnsi"/>
                <w:noProof/>
                <w:webHidden/>
              </w:rPr>
              <w:fldChar w:fldCharType="end"/>
            </w:r>
          </w:hyperlink>
        </w:p>
        <w:p w:rsidR="00592568" w:rsidRPr="00F477B4" w:rsidRDefault="007F4CCD">
          <w:pPr>
            <w:pStyle w:val="TOC1"/>
            <w:tabs>
              <w:tab w:val="right" w:leader="dot" w:pos="9350"/>
            </w:tabs>
            <w:rPr>
              <w:rFonts w:asciiTheme="minorHAnsi" w:hAnsiTheme="minorHAnsi"/>
              <w:noProof/>
            </w:rPr>
          </w:pPr>
          <w:hyperlink w:anchor="_Toc451751547" w:history="1">
            <w:r w:rsidR="00592568" w:rsidRPr="00F477B4">
              <w:rPr>
                <w:rStyle w:val="Hyperlink"/>
                <w:rFonts w:asciiTheme="minorHAnsi" w:hAnsiTheme="minorHAnsi"/>
                <w:noProof/>
              </w:rPr>
              <w:t>Extra Curricular Activities</w:t>
            </w:r>
            <w:r w:rsidR="00592568" w:rsidRPr="00F477B4">
              <w:rPr>
                <w:rFonts w:asciiTheme="minorHAnsi" w:hAnsiTheme="minorHAnsi"/>
                <w:noProof/>
                <w:webHidden/>
              </w:rPr>
              <w:tab/>
            </w:r>
            <w:r w:rsidR="00592568" w:rsidRPr="00F477B4">
              <w:rPr>
                <w:rFonts w:asciiTheme="minorHAnsi" w:hAnsiTheme="minorHAnsi"/>
                <w:noProof/>
                <w:webHidden/>
              </w:rPr>
              <w:fldChar w:fldCharType="begin"/>
            </w:r>
            <w:r w:rsidR="00592568" w:rsidRPr="00F477B4">
              <w:rPr>
                <w:rFonts w:asciiTheme="minorHAnsi" w:hAnsiTheme="minorHAnsi"/>
                <w:noProof/>
                <w:webHidden/>
              </w:rPr>
              <w:instrText xml:space="preserve"> PAGEREF _Toc451751547 \h </w:instrText>
            </w:r>
            <w:r w:rsidR="00592568" w:rsidRPr="00F477B4">
              <w:rPr>
                <w:rFonts w:asciiTheme="minorHAnsi" w:hAnsiTheme="minorHAnsi"/>
                <w:noProof/>
                <w:webHidden/>
              </w:rPr>
            </w:r>
            <w:r w:rsidR="00592568" w:rsidRPr="00F477B4">
              <w:rPr>
                <w:rFonts w:asciiTheme="minorHAnsi" w:hAnsiTheme="minorHAnsi"/>
                <w:noProof/>
                <w:webHidden/>
              </w:rPr>
              <w:fldChar w:fldCharType="separate"/>
            </w:r>
            <w:r w:rsidR="00083308">
              <w:rPr>
                <w:rFonts w:asciiTheme="minorHAnsi" w:hAnsiTheme="minorHAnsi"/>
                <w:noProof/>
                <w:webHidden/>
              </w:rPr>
              <w:t>12</w:t>
            </w:r>
            <w:r w:rsidR="00592568" w:rsidRPr="00F477B4">
              <w:rPr>
                <w:rFonts w:asciiTheme="minorHAnsi" w:hAnsiTheme="minorHAnsi"/>
                <w:noProof/>
                <w:webHidden/>
              </w:rPr>
              <w:fldChar w:fldCharType="end"/>
            </w:r>
          </w:hyperlink>
        </w:p>
        <w:p w:rsidR="00592568" w:rsidRPr="00F477B4" w:rsidRDefault="007F4CCD">
          <w:pPr>
            <w:pStyle w:val="TOC1"/>
            <w:tabs>
              <w:tab w:val="right" w:leader="dot" w:pos="9350"/>
            </w:tabs>
            <w:rPr>
              <w:rFonts w:asciiTheme="minorHAnsi" w:hAnsiTheme="minorHAnsi"/>
              <w:noProof/>
            </w:rPr>
          </w:pPr>
          <w:hyperlink w:anchor="_Toc451751548" w:history="1">
            <w:r w:rsidR="00592568" w:rsidRPr="00F477B4">
              <w:rPr>
                <w:rStyle w:val="Hyperlink"/>
                <w:rFonts w:asciiTheme="minorHAnsi" w:hAnsiTheme="minorHAnsi"/>
                <w:noProof/>
              </w:rPr>
              <w:t>President’s Award</w:t>
            </w:r>
            <w:r w:rsidR="00592568" w:rsidRPr="00F477B4">
              <w:rPr>
                <w:rFonts w:asciiTheme="minorHAnsi" w:hAnsiTheme="minorHAnsi"/>
                <w:noProof/>
                <w:webHidden/>
              </w:rPr>
              <w:tab/>
            </w:r>
            <w:r w:rsidR="00592568" w:rsidRPr="00F477B4">
              <w:rPr>
                <w:rFonts w:asciiTheme="minorHAnsi" w:hAnsiTheme="minorHAnsi"/>
                <w:noProof/>
                <w:webHidden/>
              </w:rPr>
              <w:fldChar w:fldCharType="begin"/>
            </w:r>
            <w:r w:rsidR="00592568" w:rsidRPr="00F477B4">
              <w:rPr>
                <w:rFonts w:asciiTheme="minorHAnsi" w:hAnsiTheme="minorHAnsi"/>
                <w:noProof/>
                <w:webHidden/>
              </w:rPr>
              <w:instrText xml:space="preserve"> PAGEREF _Toc451751548 \h </w:instrText>
            </w:r>
            <w:r w:rsidR="00592568" w:rsidRPr="00F477B4">
              <w:rPr>
                <w:rFonts w:asciiTheme="minorHAnsi" w:hAnsiTheme="minorHAnsi"/>
                <w:noProof/>
                <w:webHidden/>
              </w:rPr>
            </w:r>
            <w:r w:rsidR="00592568" w:rsidRPr="00F477B4">
              <w:rPr>
                <w:rFonts w:asciiTheme="minorHAnsi" w:hAnsiTheme="minorHAnsi"/>
                <w:noProof/>
                <w:webHidden/>
              </w:rPr>
              <w:fldChar w:fldCharType="separate"/>
            </w:r>
            <w:r w:rsidR="00083308">
              <w:rPr>
                <w:rFonts w:asciiTheme="minorHAnsi" w:hAnsiTheme="minorHAnsi"/>
                <w:noProof/>
                <w:webHidden/>
              </w:rPr>
              <w:t>13</w:t>
            </w:r>
            <w:r w:rsidR="00592568" w:rsidRPr="00F477B4">
              <w:rPr>
                <w:rFonts w:asciiTheme="minorHAnsi" w:hAnsiTheme="minorHAnsi"/>
                <w:noProof/>
                <w:webHidden/>
              </w:rPr>
              <w:fldChar w:fldCharType="end"/>
            </w:r>
          </w:hyperlink>
        </w:p>
        <w:p w:rsidR="00592568" w:rsidRDefault="00592568">
          <w:r w:rsidRPr="00F477B4">
            <w:rPr>
              <w:rFonts w:asciiTheme="minorHAnsi" w:hAnsiTheme="minorHAnsi"/>
              <w:b/>
              <w:bCs/>
              <w:noProof/>
            </w:rPr>
            <w:fldChar w:fldCharType="end"/>
          </w:r>
        </w:p>
      </w:sdtContent>
    </w:sdt>
    <w:p w:rsidR="00592568" w:rsidRDefault="00592568" w:rsidP="002360BA">
      <w:pPr>
        <w:pStyle w:val="Heading1"/>
      </w:pPr>
    </w:p>
    <w:p w:rsidR="00592568" w:rsidRDefault="00592568" w:rsidP="002360BA">
      <w:pPr>
        <w:pStyle w:val="Heading1"/>
      </w:pPr>
    </w:p>
    <w:p w:rsidR="00592568" w:rsidRDefault="00592568">
      <w:pPr>
        <w:rPr>
          <w:b/>
          <w:sz w:val="36"/>
          <w:szCs w:val="40"/>
          <w:u w:val="single"/>
        </w:rPr>
      </w:pPr>
      <w:bookmarkStart w:id="0" w:name="_Toc451751537"/>
      <w:r>
        <w:br w:type="page"/>
      </w:r>
    </w:p>
    <w:p w:rsidR="002360BA" w:rsidRPr="00F477B4" w:rsidRDefault="006A060D" w:rsidP="00F477B4">
      <w:pPr>
        <w:pStyle w:val="Heading1"/>
        <w:spacing w:before="0" w:line="240" w:lineRule="auto"/>
        <w:jc w:val="left"/>
        <w:rPr>
          <w:rFonts w:asciiTheme="minorHAnsi" w:hAnsiTheme="minorHAnsi"/>
          <w:b w:val="0"/>
        </w:rPr>
      </w:pPr>
      <w:r w:rsidRPr="00F477B4">
        <w:rPr>
          <w:rFonts w:asciiTheme="minorHAnsi" w:hAnsiTheme="minorHAnsi"/>
        </w:rPr>
        <w:lastRenderedPageBreak/>
        <w:t>Mission Statement</w:t>
      </w:r>
      <w:bookmarkEnd w:id="0"/>
    </w:p>
    <w:p w:rsidR="00F76C61" w:rsidRPr="00F477B4" w:rsidRDefault="006A060D" w:rsidP="00F477B4">
      <w:pPr>
        <w:spacing w:after="120" w:line="240" w:lineRule="auto"/>
        <w:rPr>
          <w:rFonts w:asciiTheme="minorHAnsi" w:hAnsiTheme="minorHAnsi"/>
        </w:rPr>
      </w:pPr>
      <w:r w:rsidRPr="00F477B4">
        <w:rPr>
          <w:rFonts w:asciiTheme="minorHAnsi" w:hAnsiTheme="minorHAnsi"/>
        </w:rPr>
        <w:t xml:space="preserve">Cape Town Torah </w:t>
      </w:r>
      <w:r w:rsidR="002360BA" w:rsidRPr="00F477B4">
        <w:rPr>
          <w:rFonts w:asciiTheme="minorHAnsi" w:hAnsiTheme="minorHAnsi"/>
        </w:rPr>
        <w:t>High</w:t>
      </w:r>
      <w:r w:rsidRPr="00F477B4">
        <w:rPr>
          <w:rFonts w:asciiTheme="minorHAnsi" w:hAnsiTheme="minorHAnsi"/>
        </w:rPr>
        <w:t xml:space="preserve"> is a Torah-based Jewish High School in Cape Town driven by a community of families.</w:t>
      </w:r>
    </w:p>
    <w:p w:rsidR="00F76C61" w:rsidRPr="00F477B4" w:rsidRDefault="00F76C61" w:rsidP="00F477B4">
      <w:pPr>
        <w:spacing w:after="120" w:line="240" w:lineRule="auto"/>
        <w:jc w:val="center"/>
        <w:rPr>
          <w:rFonts w:asciiTheme="minorHAnsi" w:hAnsiTheme="minorHAnsi"/>
        </w:rPr>
      </w:pPr>
    </w:p>
    <w:p w:rsidR="00F76C61" w:rsidRPr="00F477B4" w:rsidRDefault="002360BA" w:rsidP="00F477B4">
      <w:pPr>
        <w:pStyle w:val="Heading1"/>
        <w:spacing w:before="0" w:line="240" w:lineRule="auto"/>
        <w:jc w:val="left"/>
        <w:rPr>
          <w:rFonts w:asciiTheme="minorHAnsi" w:hAnsiTheme="minorHAnsi"/>
        </w:rPr>
      </w:pPr>
      <w:bookmarkStart w:id="1" w:name="_Toc451751538"/>
      <w:r w:rsidRPr="00F477B4">
        <w:rPr>
          <w:rFonts w:asciiTheme="minorHAnsi" w:hAnsiTheme="minorHAnsi"/>
        </w:rPr>
        <w:t>About Us</w:t>
      </w:r>
      <w:bookmarkEnd w:id="1"/>
    </w:p>
    <w:p w:rsidR="00F76C61" w:rsidRPr="00F477B4" w:rsidRDefault="006A060D" w:rsidP="00F477B4">
      <w:pPr>
        <w:spacing w:after="120" w:line="240" w:lineRule="auto"/>
        <w:rPr>
          <w:rFonts w:asciiTheme="minorHAnsi" w:hAnsiTheme="minorHAnsi"/>
        </w:rPr>
      </w:pPr>
      <w:r w:rsidRPr="00F477B4">
        <w:rPr>
          <w:rFonts w:asciiTheme="minorHAnsi" w:hAnsiTheme="minorHAnsi"/>
        </w:rPr>
        <w:t xml:space="preserve">We are registered with the Western Cape Department of Education and we are a member of the Independent Schools </w:t>
      </w:r>
      <w:r w:rsidR="00F477B4">
        <w:rPr>
          <w:rFonts w:asciiTheme="minorHAnsi" w:hAnsiTheme="minorHAnsi"/>
        </w:rPr>
        <w:t xml:space="preserve">Association </w:t>
      </w:r>
      <w:r w:rsidRPr="00F477B4">
        <w:rPr>
          <w:rFonts w:asciiTheme="minorHAnsi" w:hAnsiTheme="minorHAnsi"/>
        </w:rPr>
        <w:t>of South Africa (ISASA).</w:t>
      </w:r>
    </w:p>
    <w:p w:rsidR="00F76C61" w:rsidRPr="00F477B4" w:rsidRDefault="006A060D" w:rsidP="0011113A">
      <w:pPr>
        <w:spacing w:after="120" w:line="240" w:lineRule="auto"/>
        <w:rPr>
          <w:rFonts w:asciiTheme="minorHAnsi" w:hAnsiTheme="minorHAnsi"/>
        </w:rPr>
      </w:pPr>
      <w:r w:rsidRPr="00F477B4">
        <w:rPr>
          <w:rFonts w:asciiTheme="minorHAnsi" w:hAnsiTheme="minorHAnsi"/>
        </w:rPr>
        <w:t xml:space="preserve">We offer a well-balanced dual curriculum, </w:t>
      </w:r>
      <w:r w:rsidR="0011113A">
        <w:rPr>
          <w:rFonts w:asciiTheme="minorHAnsi" w:hAnsiTheme="minorHAnsi"/>
        </w:rPr>
        <w:t>covering all</w:t>
      </w:r>
      <w:r w:rsidRPr="00F477B4">
        <w:rPr>
          <w:rFonts w:asciiTheme="minorHAnsi" w:hAnsiTheme="minorHAnsi"/>
        </w:rPr>
        <w:t xml:space="preserve"> the normative Jewish </w:t>
      </w:r>
      <w:r w:rsidR="0011113A">
        <w:rPr>
          <w:rFonts w:asciiTheme="minorHAnsi" w:hAnsiTheme="minorHAnsi"/>
        </w:rPr>
        <w:t xml:space="preserve">Studies </w:t>
      </w:r>
      <w:proofErr w:type="spellStart"/>
      <w:r w:rsidR="0011113A">
        <w:rPr>
          <w:rFonts w:asciiTheme="minorHAnsi" w:hAnsiTheme="minorHAnsi"/>
        </w:rPr>
        <w:t>Kodesh</w:t>
      </w:r>
      <w:proofErr w:type="spellEnd"/>
      <w:r w:rsidR="0011113A">
        <w:rPr>
          <w:rFonts w:asciiTheme="minorHAnsi" w:hAnsiTheme="minorHAnsi"/>
        </w:rPr>
        <w:t xml:space="preserve"> subjects </w:t>
      </w:r>
      <w:r w:rsidRPr="00F477B4">
        <w:rPr>
          <w:rFonts w:asciiTheme="minorHAnsi" w:hAnsiTheme="minorHAnsi"/>
        </w:rPr>
        <w:t xml:space="preserve">  together with</w:t>
      </w:r>
      <w:r w:rsidR="0011113A">
        <w:rPr>
          <w:rFonts w:asciiTheme="minorHAnsi" w:hAnsiTheme="minorHAnsi"/>
        </w:rPr>
        <w:t xml:space="preserve"> the full range of</w:t>
      </w:r>
      <w:r w:rsidRPr="00F477B4">
        <w:rPr>
          <w:rFonts w:asciiTheme="minorHAnsi" w:hAnsiTheme="minorHAnsi"/>
        </w:rPr>
        <w:t xml:space="preserve"> </w:t>
      </w:r>
      <w:r w:rsidR="0011113A">
        <w:rPr>
          <w:rFonts w:asciiTheme="minorHAnsi" w:hAnsiTheme="minorHAnsi"/>
        </w:rPr>
        <w:t>G</w:t>
      </w:r>
      <w:r w:rsidRPr="00F477B4">
        <w:rPr>
          <w:rFonts w:asciiTheme="minorHAnsi" w:hAnsiTheme="minorHAnsi"/>
        </w:rPr>
        <w:t xml:space="preserve">eneral </w:t>
      </w:r>
      <w:proofErr w:type="gramStart"/>
      <w:r w:rsidR="0011113A">
        <w:rPr>
          <w:rFonts w:asciiTheme="minorHAnsi" w:hAnsiTheme="minorHAnsi"/>
        </w:rPr>
        <w:t>S</w:t>
      </w:r>
      <w:r w:rsidRPr="00F477B4">
        <w:rPr>
          <w:rFonts w:asciiTheme="minorHAnsi" w:hAnsiTheme="minorHAnsi"/>
        </w:rPr>
        <w:t>tudies</w:t>
      </w:r>
      <w:proofErr w:type="gramEnd"/>
      <w:r w:rsidR="0011113A">
        <w:rPr>
          <w:rFonts w:asciiTheme="minorHAnsi" w:hAnsiTheme="minorHAnsi"/>
        </w:rPr>
        <w:t xml:space="preserve"> subjects as determined by the South African Caps Curriculum and by international standards</w:t>
      </w:r>
      <w:r w:rsidRPr="00F477B4">
        <w:rPr>
          <w:rFonts w:asciiTheme="minorHAnsi" w:hAnsiTheme="minorHAnsi"/>
        </w:rPr>
        <w:t xml:space="preserve"> (and a wealth of electives). </w:t>
      </w:r>
    </w:p>
    <w:p w:rsidR="00F76C61" w:rsidRPr="00F477B4" w:rsidRDefault="006A060D" w:rsidP="00F477B4">
      <w:pPr>
        <w:spacing w:after="120" w:line="240" w:lineRule="auto"/>
        <w:rPr>
          <w:rFonts w:asciiTheme="minorHAnsi" w:hAnsiTheme="minorHAnsi"/>
        </w:rPr>
      </w:pPr>
      <w:r w:rsidRPr="00F477B4">
        <w:rPr>
          <w:rFonts w:asciiTheme="minorHAnsi" w:hAnsiTheme="minorHAnsi"/>
        </w:rPr>
        <w:t xml:space="preserve">Our </w:t>
      </w:r>
      <w:proofErr w:type="spellStart"/>
      <w:r w:rsidRPr="00F477B4">
        <w:rPr>
          <w:rFonts w:asciiTheme="minorHAnsi" w:hAnsiTheme="minorHAnsi"/>
        </w:rPr>
        <w:t>matriculants</w:t>
      </w:r>
      <w:proofErr w:type="spellEnd"/>
      <w:r w:rsidRPr="00F477B4">
        <w:rPr>
          <w:rFonts w:asciiTheme="minorHAnsi" w:hAnsiTheme="minorHAnsi"/>
        </w:rPr>
        <w:t>’ school-leaving certificate reflects an internationally-accredited curriculum which compli</w:t>
      </w:r>
      <w:r w:rsidR="002360BA" w:rsidRPr="00F477B4">
        <w:rPr>
          <w:rFonts w:asciiTheme="minorHAnsi" w:hAnsiTheme="minorHAnsi"/>
        </w:rPr>
        <w:t xml:space="preserve">es with, and is </w:t>
      </w:r>
      <w:r w:rsidR="002360BA" w:rsidRPr="0011113A">
        <w:rPr>
          <w:rFonts w:asciiTheme="minorHAnsi" w:hAnsiTheme="minorHAnsi"/>
          <w:lang w:val="en-GB"/>
        </w:rPr>
        <w:t>recognised</w:t>
      </w:r>
      <w:r w:rsidR="002360BA" w:rsidRPr="00F477B4">
        <w:rPr>
          <w:rFonts w:asciiTheme="minorHAnsi" w:hAnsiTheme="minorHAnsi"/>
        </w:rPr>
        <w:t xml:space="preserve"> by, </w:t>
      </w:r>
      <w:proofErr w:type="spellStart"/>
      <w:r w:rsidRPr="00F477B4">
        <w:rPr>
          <w:rFonts w:asciiTheme="minorHAnsi" w:hAnsiTheme="minorHAnsi"/>
        </w:rPr>
        <w:t>AdvanceED</w:t>
      </w:r>
      <w:proofErr w:type="spellEnd"/>
      <w:r w:rsidRPr="00F477B4">
        <w:rPr>
          <w:rFonts w:asciiTheme="minorHAnsi" w:hAnsiTheme="minorHAnsi"/>
        </w:rPr>
        <w:t xml:space="preserve"> (US Accreditation Board), WASC (Western American School Association) and The South African Matriculation Board.</w:t>
      </w:r>
    </w:p>
    <w:p w:rsidR="00F477B4" w:rsidRDefault="006A060D" w:rsidP="0011113A">
      <w:pPr>
        <w:spacing w:after="120" w:line="240" w:lineRule="auto"/>
        <w:rPr>
          <w:rFonts w:asciiTheme="minorHAnsi" w:hAnsiTheme="minorHAnsi"/>
        </w:rPr>
      </w:pPr>
      <w:r w:rsidRPr="00F477B4">
        <w:rPr>
          <w:rFonts w:asciiTheme="minorHAnsi" w:hAnsiTheme="minorHAnsi"/>
        </w:rPr>
        <w:t>Th</w:t>
      </w:r>
      <w:r w:rsidR="0011113A">
        <w:rPr>
          <w:rFonts w:asciiTheme="minorHAnsi" w:hAnsiTheme="minorHAnsi"/>
        </w:rPr>
        <w:t>is</w:t>
      </w:r>
      <w:r w:rsidRPr="00F477B4">
        <w:rPr>
          <w:rFonts w:asciiTheme="minorHAnsi" w:hAnsiTheme="minorHAnsi"/>
        </w:rPr>
        <w:t xml:space="preserve"> blend of </w:t>
      </w:r>
      <w:proofErr w:type="spellStart"/>
      <w:r w:rsidRPr="00F477B4">
        <w:rPr>
          <w:rFonts w:asciiTheme="minorHAnsi" w:hAnsiTheme="minorHAnsi"/>
        </w:rPr>
        <w:t>Kodesh</w:t>
      </w:r>
      <w:proofErr w:type="spellEnd"/>
      <w:r w:rsidRPr="00F477B4">
        <w:rPr>
          <w:rFonts w:asciiTheme="minorHAnsi" w:hAnsiTheme="minorHAnsi"/>
        </w:rPr>
        <w:t xml:space="preserve"> and </w:t>
      </w:r>
      <w:r w:rsidR="0011113A">
        <w:rPr>
          <w:rFonts w:asciiTheme="minorHAnsi" w:hAnsiTheme="minorHAnsi"/>
        </w:rPr>
        <w:t>a</w:t>
      </w:r>
      <w:r w:rsidRPr="00F477B4">
        <w:rPr>
          <w:rFonts w:asciiTheme="minorHAnsi" w:hAnsiTheme="minorHAnsi"/>
        </w:rPr>
        <w:t xml:space="preserve"> challenging secular studies program encourages our students to think critically, behave ethically, and embrace Torah l</w:t>
      </w:r>
      <w:r w:rsidR="00F477B4">
        <w:rPr>
          <w:rFonts w:asciiTheme="minorHAnsi" w:hAnsiTheme="minorHAnsi"/>
        </w:rPr>
        <w:t xml:space="preserve">earning and living.  </w:t>
      </w:r>
    </w:p>
    <w:p w:rsidR="00F477B4" w:rsidRDefault="006A060D" w:rsidP="00F477B4">
      <w:pPr>
        <w:spacing w:after="120" w:line="240" w:lineRule="auto"/>
        <w:rPr>
          <w:rFonts w:asciiTheme="minorHAnsi" w:hAnsiTheme="minorHAnsi"/>
        </w:rPr>
      </w:pPr>
      <w:r w:rsidRPr="00F477B4">
        <w:rPr>
          <w:rFonts w:asciiTheme="minorHAnsi" w:hAnsiTheme="minorHAnsi"/>
        </w:rPr>
        <w:t>Our passion is to inspire the next generation of Jewish young men and women in Cape Town</w:t>
      </w:r>
      <w:r w:rsidR="000D0755">
        <w:rPr>
          <w:rFonts w:asciiTheme="minorHAnsi" w:hAnsiTheme="minorHAnsi"/>
        </w:rPr>
        <w:t xml:space="preserve"> to take their place in society</w:t>
      </w:r>
      <w:r w:rsidRPr="00F477B4">
        <w:rPr>
          <w:rFonts w:asciiTheme="minorHAnsi" w:hAnsiTheme="minorHAnsi"/>
        </w:rPr>
        <w:t xml:space="preserve"> as educated, proud Jews, who live with a love of Torah, a love for their fellow Jews, and a love for the land of Israel, together with an informed sense of responsibility to their b</w:t>
      </w:r>
      <w:r w:rsidR="00F477B4">
        <w:rPr>
          <w:rFonts w:asciiTheme="minorHAnsi" w:hAnsiTheme="minorHAnsi"/>
        </w:rPr>
        <w:t>roader community and the world.</w:t>
      </w:r>
    </w:p>
    <w:p w:rsidR="00F76C61" w:rsidRPr="00F477B4" w:rsidRDefault="006A060D" w:rsidP="00F477B4">
      <w:pPr>
        <w:spacing w:after="120" w:line="240" w:lineRule="auto"/>
        <w:rPr>
          <w:rFonts w:asciiTheme="minorHAnsi" w:hAnsiTheme="minorHAnsi"/>
        </w:rPr>
      </w:pPr>
      <w:r w:rsidRPr="00F477B4">
        <w:rPr>
          <w:rFonts w:asciiTheme="minorHAnsi" w:hAnsiTheme="minorHAnsi"/>
        </w:rPr>
        <w:t xml:space="preserve">While the teaching philosophy remains the same throughout the school, there are subtle differences between the Junior High and Senior High phases of the school.  This is largely due to maturity of the student and the curriculum platform.  However, we aim to weave the same ethos throughout the school, and you will thus read many similarities. </w:t>
      </w:r>
      <w:r w:rsidRPr="00F477B4">
        <w:rPr>
          <w:rFonts w:asciiTheme="minorHAnsi" w:hAnsiTheme="minorHAnsi"/>
          <w:b/>
        </w:rPr>
        <w:t xml:space="preserve"> </w:t>
      </w:r>
    </w:p>
    <w:p w:rsidR="00F76C61" w:rsidRPr="00F477B4" w:rsidRDefault="00F76C61" w:rsidP="00F477B4">
      <w:pPr>
        <w:spacing w:after="120" w:line="240" w:lineRule="auto"/>
        <w:rPr>
          <w:rFonts w:asciiTheme="minorHAnsi" w:hAnsiTheme="minorHAnsi"/>
        </w:rPr>
      </w:pPr>
    </w:p>
    <w:p w:rsidR="00F76C61" w:rsidRPr="00F477B4" w:rsidRDefault="00F76C61" w:rsidP="00F477B4">
      <w:pPr>
        <w:spacing w:after="120" w:line="240" w:lineRule="auto"/>
        <w:rPr>
          <w:rFonts w:asciiTheme="minorHAnsi" w:hAnsiTheme="minorHAnsi"/>
        </w:rPr>
      </w:pPr>
    </w:p>
    <w:p w:rsidR="00F76C61" w:rsidRPr="00F477B4" w:rsidRDefault="00F76C61" w:rsidP="00F477B4">
      <w:pPr>
        <w:spacing w:after="120" w:line="240" w:lineRule="auto"/>
        <w:rPr>
          <w:rFonts w:asciiTheme="minorHAnsi" w:hAnsiTheme="minorHAnsi"/>
        </w:rPr>
      </w:pPr>
    </w:p>
    <w:p w:rsidR="00F76C61" w:rsidRPr="00F477B4" w:rsidRDefault="00F76C61" w:rsidP="00F477B4">
      <w:pPr>
        <w:spacing w:after="120" w:line="240" w:lineRule="auto"/>
        <w:rPr>
          <w:rFonts w:asciiTheme="minorHAnsi" w:hAnsiTheme="minorHAnsi"/>
        </w:rPr>
      </w:pPr>
    </w:p>
    <w:p w:rsidR="00F76C61" w:rsidRPr="00F477B4" w:rsidRDefault="00F76C61" w:rsidP="00F477B4">
      <w:pPr>
        <w:spacing w:after="120" w:line="240" w:lineRule="auto"/>
        <w:rPr>
          <w:rFonts w:asciiTheme="minorHAnsi" w:hAnsiTheme="minorHAnsi"/>
        </w:rPr>
      </w:pPr>
    </w:p>
    <w:p w:rsidR="00F76C61" w:rsidRPr="00F477B4" w:rsidRDefault="00F76C61" w:rsidP="00F477B4">
      <w:pPr>
        <w:spacing w:after="120" w:line="240" w:lineRule="auto"/>
        <w:rPr>
          <w:rFonts w:asciiTheme="minorHAnsi" w:hAnsiTheme="minorHAnsi"/>
        </w:rPr>
      </w:pPr>
    </w:p>
    <w:p w:rsidR="00F76C61" w:rsidRPr="00F477B4" w:rsidRDefault="00F76C61" w:rsidP="00F477B4">
      <w:pPr>
        <w:spacing w:after="120" w:line="240" w:lineRule="auto"/>
        <w:rPr>
          <w:rFonts w:asciiTheme="minorHAnsi" w:hAnsiTheme="minorHAnsi"/>
        </w:rPr>
      </w:pPr>
    </w:p>
    <w:p w:rsidR="00F76C61" w:rsidRPr="00F477B4" w:rsidRDefault="00F76C61" w:rsidP="00F477B4">
      <w:pPr>
        <w:spacing w:after="120" w:line="240" w:lineRule="auto"/>
        <w:rPr>
          <w:rFonts w:asciiTheme="minorHAnsi" w:hAnsiTheme="minorHAnsi"/>
        </w:rPr>
      </w:pPr>
    </w:p>
    <w:p w:rsidR="00F477B4" w:rsidRDefault="00F477B4">
      <w:pPr>
        <w:rPr>
          <w:rFonts w:asciiTheme="minorHAnsi" w:hAnsiTheme="minorHAnsi"/>
          <w:b/>
          <w:sz w:val="36"/>
          <w:szCs w:val="40"/>
          <w:u w:val="single"/>
        </w:rPr>
      </w:pPr>
      <w:bookmarkStart w:id="2" w:name="_Toc451751539"/>
      <w:r>
        <w:rPr>
          <w:rFonts w:asciiTheme="minorHAnsi" w:hAnsiTheme="minorHAnsi"/>
        </w:rPr>
        <w:br w:type="page"/>
      </w:r>
    </w:p>
    <w:p w:rsidR="00F76C61" w:rsidRPr="00F477B4" w:rsidRDefault="006A060D" w:rsidP="00F477B4">
      <w:pPr>
        <w:pStyle w:val="Heading1"/>
        <w:spacing w:before="0" w:line="240" w:lineRule="auto"/>
        <w:jc w:val="left"/>
        <w:rPr>
          <w:rFonts w:asciiTheme="minorHAnsi" w:hAnsiTheme="minorHAnsi"/>
        </w:rPr>
      </w:pPr>
      <w:r w:rsidRPr="00F477B4">
        <w:rPr>
          <w:rFonts w:asciiTheme="minorHAnsi" w:hAnsiTheme="minorHAnsi"/>
        </w:rPr>
        <w:lastRenderedPageBreak/>
        <w:t>Teaching Methods</w:t>
      </w:r>
      <w:bookmarkEnd w:id="2"/>
    </w:p>
    <w:p w:rsidR="00F76C61" w:rsidRPr="00F477B4" w:rsidRDefault="006A060D" w:rsidP="00F477B4">
      <w:pPr>
        <w:spacing w:after="120" w:line="240" w:lineRule="auto"/>
        <w:rPr>
          <w:rFonts w:asciiTheme="minorHAnsi" w:hAnsiTheme="minorHAnsi"/>
        </w:rPr>
      </w:pPr>
      <w:r w:rsidRPr="00F477B4">
        <w:rPr>
          <w:rFonts w:asciiTheme="minorHAnsi" w:hAnsiTheme="minorHAnsi"/>
          <w:i/>
        </w:rPr>
        <w:t>Junior High</w:t>
      </w:r>
    </w:p>
    <w:p w:rsidR="00F76C61" w:rsidRPr="00F477B4" w:rsidRDefault="006A060D" w:rsidP="00F477B4">
      <w:pPr>
        <w:numPr>
          <w:ilvl w:val="0"/>
          <w:numId w:val="4"/>
        </w:numPr>
        <w:spacing w:after="120" w:line="240" w:lineRule="auto"/>
        <w:ind w:hanging="360"/>
        <w:rPr>
          <w:rFonts w:asciiTheme="minorHAnsi" w:hAnsiTheme="minorHAnsi"/>
        </w:rPr>
      </w:pPr>
      <w:r w:rsidRPr="00F477B4">
        <w:rPr>
          <w:rFonts w:asciiTheme="minorHAnsi" w:hAnsiTheme="minorHAnsi"/>
        </w:rPr>
        <w:t>The instructional material is presented through verbal instruction and written text.  Books written by accredited authors are used over textbooks as far as possible.</w:t>
      </w:r>
    </w:p>
    <w:p w:rsidR="00F76C61" w:rsidRPr="00F477B4" w:rsidRDefault="006A060D" w:rsidP="00F477B4">
      <w:pPr>
        <w:numPr>
          <w:ilvl w:val="0"/>
          <w:numId w:val="9"/>
        </w:numPr>
        <w:spacing w:after="120" w:line="240" w:lineRule="auto"/>
        <w:ind w:hanging="360"/>
        <w:rPr>
          <w:rFonts w:asciiTheme="minorHAnsi" w:hAnsiTheme="minorHAnsi"/>
        </w:rPr>
      </w:pPr>
      <w:r w:rsidRPr="00F477B4">
        <w:rPr>
          <w:rFonts w:asciiTheme="minorHAnsi" w:hAnsiTheme="minorHAnsi"/>
        </w:rPr>
        <w:t>Teachers prepare detailed rubrics which are designed to make the objective of the task clear and guide the student to success.</w:t>
      </w:r>
    </w:p>
    <w:p w:rsidR="00F76C61" w:rsidRPr="00F477B4" w:rsidRDefault="006A060D" w:rsidP="00F477B4">
      <w:pPr>
        <w:numPr>
          <w:ilvl w:val="0"/>
          <w:numId w:val="9"/>
        </w:numPr>
        <w:spacing w:after="120" w:line="240" w:lineRule="auto"/>
        <w:ind w:hanging="360"/>
        <w:rPr>
          <w:rFonts w:asciiTheme="minorHAnsi" w:hAnsiTheme="minorHAnsi"/>
        </w:rPr>
      </w:pPr>
      <w:r w:rsidRPr="00F477B4">
        <w:rPr>
          <w:rFonts w:asciiTheme="minorHAnsi" w:hAnsiTheme="minorHAnsi"/>
        </w:rPr>
        <w:t xml:space="preserve">Learning is enhanced with the use of video presentations and experiential learning in the form of educational outings, providing real time learning.  </w:t>
      </w:r>
    </w:p>
    <w:p w:rsidR="00F76C61" w:rsidRPr="00F477B4" w:rsidRDefault="006A060D" w:rsidP="00F477B4">
      <w:pPr>
        <w:numPr>
          <w:ilvl w:val="0"/>
          <w:numId w:val="9"/>
        </w:numPr>
        <w:spacing w:after="120" w:line="240" w:lineRule="auto"/>
        <w:ind w:hanging="360"/>
        <w:rPr>
          <w:rFonts w:asciiTheme="minorHAnsi" w:hAnsiTheme="minorHAnsi"/>
        </w:rPr>
      </w:pPr>
      <w:r w:rsidRPr="00F477B4">
        <w:rPr>
          <w:rFonts w:asciiTheme="minorHAnsi" w:hAnsiTheme="minorHAnsi"/>
        </w:rPr>
        <w:t xml:space="preserve">Students who have passed a unit or have mastered a concept are encouraged to help students who are busy with that section. This reinforces the learning, builds the confidence of the leader, and creates a community of ‘givers’. </w:t>
      </w:r>
    </w:p>
    <w:p w:rsidR="00F76C61" w:rsidRPr="00F477B4" w:rsidRDefault="006A060D" w:rsidP="00F477B4">
      <w:pPr>
        <w:numPr>
          <w:ilvl w:val="0"/>
          <w:numId w:val="9"/>
        </w:numPr>
        <w:spacing w:after="120" w:line="240" w:lineRule="auto"/>
        <w:ind w:hanging="360"/>
        <w:rPr>
          <w:rFonts w:asciiTheme="minorHAnsi" w:hAnsiTheme="minorHAnsi"/>
        </w:rPr>
      </w:pPr>
      <w:r w:rsidRPr="00F477B4">
        <w:rPr>
          <w:rFonts w:asciiTheme="minorHAnsi" w:hAnsiTheme="minorHAnsi"/>
        </w:rPr>
        <w:t xml:space="preserve">We strongly encourage parents to be actively involved in the learning material.  Parental involvement is directly related to achievement. </w:t>
      </w:r>
      <w:proofErr w:type="gramStart"/>
      <w:r w:rsidRPr="00F477B4">
        <w:rPr>
          <w:rFonts w:asciiTheme="minorHAnsi" w:hAnsiTheme="minorHAnsi"/>
        </w:rPr>
        <w:t>A dinner conversation, a parent acting as a sounding board, a parent contributing what they know about a subject are</w:t>
      </w:r>
      <w:proofErr w:type="gramEnd"/>
      <w:r w:rsidRPr="00F477B4">
        <w:rPr>
          <w:rFonts w:asciiTheme="minorHAnsi" w:hAnsiTheme="minorHAnsi"/>
        </w:rPr>
        <w:t xml:space="preserve"> all highly valued.</w:t>
      </w:r>
    </w:p>
    <w:p w:rsidR="00F76C61" w:rsidRPr="00F477B4" w:rsidRDefault="006A060D" w:rsidP="00F477B4">
      <w:pPr>
        <w:numPr>
          <w:ilvl w:val="0"/>
          <w:numId w:val="9"/>
        </w:numPr>
        <w:spacing w:after="120" w:line="240" w:lineRule="auto"/>
        <w:ind w:hanging="360"/>
        <w:rPr>
          <w:rFonts w:asciiTheme="minorHAnsi" w:hAnsiTheme="minorHAnsi"/>
        </w:rPr>
      </w:pPr>
      <w:r w:rsidRPr="00F477B4">
        <w:rPr>
          <w:rFonts w:asciiTheme="minorHAnsi" w:hAnsiTheme="minorHAnsi"/>
        </w:rPr>
        <w:t>Students work according to timetables.</w:t>
      </w:r>
    </w:p>
    <w:p w:rsidR="00F76C61" w:rsidRPr="00F477B4" w:rsidRDefault="00F76C61" w:rsidP="00F477B4">
      <w:pPr>
        <w:spacing w:after="120" w:line="240" w:lineRule="auto"/>
        <w:rPr>
          <w:rFonts w:asciiTheme="minorHAnsi" w:hAnsiTheme="minorHAnsi"/>
        </w:rPr>
      </w:pPr>
    </w:p>
    <w:p w:rsidR="00F76C61" w:rsidRPr="00F477B4" w:rsidRDefault="006A060D" w:rsidP="00F477B4">
      <w:pPr>
        <w:spacing w:after="120" w:line="240" w:lineRule="auto"/>
        <w:rPr>
          <w:rFonts w:asciiTheme="minorHAnsi" w:hAnsiTheme="minorHAnsi"/>
        </w:rPr>
      </w:pPr>
      <w:r w:rsidRPr="00F477B4">
        <w:rPr>
          <w:rFonts w:asciiTheme="minorHAnsi" w:hAnsiTheme="minorHAnsi"/>
          <w:i/>
        </w:rPr>
        <w:t>Senior High</w:t>
      </w:r>
    </w:p>
    <w:p w:rsidR="00F76C61" w:rsidRPr="00F477B4" w:rsidRDefault="006A060D" w:rsidP="00F477B4">
      <w:pPr>
        <w:numPr>
          <w:ilvl w:val="0"/>
          <w:numId w:val="2"/>
        </w:numPr>
        <w:spacing w:after="120" w:line="240" w:lineRule="auto"/>
        <w:ind w:hanging="360"/>
        <w:rPr>
          <w:rFonts w:asciiTheme="minorHAnsi" w:hAnsiTheme="minorHAnsi"/>
        </w:rPr>
      </w:pPr>
      <w:r w:rsidRPr="00F477B4">
        <w:rPr>
          <w:rFonts w:asciiTheme="minorHAnsi" w:hAnsiTheme="minorHAnsi"/>
        </w:rPr>
        <w:t>Teachers are a ‘guide at the side’ as opposed to the mainstream model of ‘sage on the stage’ - teaching, facilitating, and mentoring students.</w:t>
      </w:r>
    </w:p>
    <w:p w:rsidR="00F76C61" w:rsidRPr="00F477B4" w:rsidRDefault="006A060D" w:rsidP="00F477B4">
      <w:pPr>
        <w:numPr>
          <w:ilvl w:val="0"/>
          <w:numId w:val="2"/>
        </w:numPr>
        <w:spacing w:after="120" w:line="240" w:lineRule="auto"/>
        <w:ind w:hanging="360"/>
        <w:rPr>
          <w:rFonts w:asciiTheme="minorHAnsi" w:hAnsiTheme="minorHAnsi"/>
        </w:rPr>
      </w:pPr>
      <w:r w:rsidRPr="00F477B4">
        <w:rPr>
          <w:rFonts w:asciiTheme="minorHAnsi" w:hAnsiTheme="minorHAnsi"/>
        </w:rPr>
        <w:t xml:space="preserve">Teach primarily through one-on-one interaction, </w:t>
      </w:r>
      <w:r w:rsidR="00F477B4" w:rsidRPr="00F477B4">
        <w:rPr>
          <w:rFonts w:asciiTheme="minorHAnsi" w:hAnsiTheme="minorHAnsi"/>
        </w:rPr>
        <w:t>specifically when</w:t>
      </w:r>
      <w:r w:rsidRPr="00F477B4">
        <w:rPr>
          <w:rFonts w:asciiTheme="minorHAnsi" w:hAnsiTheme="minorHAnsi"/>
        </w:rPr>
        <w:t xml:space="preserve"> ‘live’ support is required in the form of teaching, explaining, brainstorming, editing, reflecting, encouraging and believing.</w:t>
      </w:r>
    </w:p>
    <w:p w:rsidR="00F76C61" w:rsidRPr="00F477B4" w:rsidRDefault="006A060D" w:rsidP="00F477B4">
      <w:pPr>
        <w:numPr>
          <w:ilvl w:val="0"/>
          <w:numId w:val="2"/>
        </w:numPr>
        <w:spacing w:after="120" w:line="240" w:lineRule="auto"/>
        <w:ind w:hanging="360"/>
        <w:rPr>
          <w:rFonts w:asciiTheme="minorHAnsi" w:hAnsiTheme="minorHAnsi"/>
        </w:rPr>
      </w:pPr>
      <w:r w:rsidRPr="00F477B4">
        <w:rPr>
          <w:rFonts w:asciiTheme="minorHAnsi" w:hAnsiTheme="minorHAnsi"/>
        </w:rPr>
        <w:t>Internal proctors (buddies) can be students enrolled in the course, who have passed early units in the course, and are now assisting students with the units they have already mastered.</w:t>
      </w:r>
    </w:p>
    <w:p w:rsidR="00F76C61" w:rsidRPr="00F477B4" w:rsidRDefault="006A060D" w:rsidP="00F477B4">
      <w:pPr>
        <w:numPr>
          <w:ilvl w:val="0"/>
          <w:numId w:val="2"/>
        </w:numPr>
        <w:spacing w:after="120" w:line="240" w:lineRule="auto"/>
        <w:ind w:hanging="360"/>
        <w:rPr>
          <w:rFonts w:asciiTheme="minorHAnsi" w:hAnsiTheme="minorHAnsi"/>
        </w:rPr>
      </w:pPr>
      <w:r w:rsidRPr="00F477B4">
        <w:rPr>
          <w:rFonts w:asciiTheme="minorHAnsi" w:hAnsiTheme="minorHAnsi"/>
        </w:rPr>
        <w:t>Instructors prepare a written study guide that is designed to assist students with learning. Study guides contain study objectives and questions that focus students’ attention on important material to be learned, and provide a clear indication of what students are expected to do. It may also include instructor comments used to elucidate difficult points, exercises and practice problems to prepare students for the unit assessment, thought questions to stimulate students’ interest in the exploring the subject matter further, and a supplementary reading list.</w:t>
      </w:r>
    </w:p>
    <w:p w:rsidR="00F76C61" w:rsidRPr="00F477B4" w:rsidRDefault="006A060D" w:rsidP="00F477B4">
      <w:pPr>
        <w:numPr>
          <w:ilvl w:val="0"/>
          <w:numId w:val="2"/>
        </w:numPr>
        <w:spacing w:after="120" w:line="240" w:lineRule="auto"/>
        <w:ind w:hanging="360"/>
        <w:rPr>
          <w:rFonts w:asciiTheme="minorHAnsi" w:hAnsiTheme="minorHAnsi"/>
        </w:rPr>
      </w:pPr>
      <w:r w:rsidRPr="00F477B4">
        <w:rPr>
          <w:rFonts w:asciiTheme="minorHAnsi" w:hAnsiTheme="minorHAnsi"/>
        </w:rPr>
        <w:t>Teachers invigilate tests that are administered and marked by the UNHS, providing feedback regarding academic results and support for road mapping remediation or acceleration.</w:t>
      </w:r>
    </w:p>
    <w:p w:rsidR="00F76C61" w:rsidRPr="00F477B4" w:rsidRDefault="006A060D" w:rsidP="00F477B4">
      <w:pPr>
        <w:numPr>
          <w:ilvl w:val="0"/>
          <w:numId w:val="2"/>
        </w:numPr>
        <w:spacing w:after="120" w:line="240" w:lineRule="auto"/>
        <w:ind w:hanging="360"/>
        <w:rPr>
          <w:rFonts w:asciiTheme="minorHAnsi" w:hAnsiTheme="minorHAnsi"/>
        </w:rPr>
      </w:pPr>
      <w:r w:rsidRPr="00F477B4">
        <w:rPr>
          <w:rFonts w:asciiTheme="minorHAnsi" w:hAnsiTheme="minorHAnsi"/>
        </w:rPr>
        <w:t xml:space="preserve">Students create their own timetables, within consideration of teacher availability and tutorial/group lab requirements. They are also required to continue coursework at home due to the dual curriculum load. </w:t>
      </w:r>
    </w:p>
    <w:p w:rsidR="00F76C61" w:rsidRPr="00F477B4" w:rsidRDefault="00F76C61" w:rsidP="00F477B4">
      <w:pPr>
        <w:spacing w:after="120" w:line="240" w:lineRule="auto"/>
        <w:rPr>
          <w:rFonts w:asciiTheme="minorHAnsi" w:hAnsiTheme="minorHAnsi"/>
        </w:rPr>
      </w:pPr>
    </w:p>
    <w:p w:rsidR="00F76C61" w:rsidRPr="00F477B4" w:rsidRDefault="00F76C61" w:rsidP="00F477B4">
      <w:pPr>
        <w:spacing w:after="120" w:line="240" w:lineRule="auto"/>
        <w:rPr>
          <w:rFonts w:asciiTheme="minorHAnsi" w:hAnsiTheme="minorHAnsi"/>
        </w:rPr>
      </w:pPr>
    </w:p>
    <w:p w:rsidR="00F76C61" w:rsidRPr="00F477B4" w:rsidRDefault="00F76C61" w:rsidP="00F477B4">
      <w:pPr>
        <w:spacing w:after="120" w:line="240" w:lineRule="auto"/>
        <w:rPr>
          <w:rFonts w:asciiTheme="minorHAnsi" w:hAnsiTheme="minorHAnsi"/>
        </w:rPr>
      </w:pPr>
    </w:p>
    <w:p w:rsidR="00F76C61" w:rsidRPr="00F477B4" w:rsidRDefault="00F76C61" w:rsidP="00F477B4">
      <w:pPr>
        <w:spacing w:after="120" w:line="240" w:lineRule="auto"/>
        <w:rPr>
          <w:rFonts w:asciiTheme="minorHAnsi" w:hAnsiTheme="minorHAnsi"/>
        </w:rPr>
      </w:pPr>
    </w:p>
    <w:p w:rsidR="00F76C61" w:rsidRPr="00F477B4" w:rsidRDefault="006A060D" w:rsidP="00F477B4">
      <w:pPr>
        <w:spacing w:after="120" w:line="240" w:lineRule="auto"/>
        <w:jc w:val="center"/>
        <w:rPr>
          <w:rFonts w:asciiTheme="minorHAnsi" w:hAnsiTheme="minorHAnsi"/>
        </w:rPr>
      </w:pPr>
      <w:r w:rsidRPr="00F477B4">
        <w:rPr>
          <w:rFonts w:asciiTheme="minorHAnsi" w:hAnsiTheme="minorHAnsi"/>
          <w:b/>
          <w:sz w:val="36"/>
          <w:szCs w:val="36"/>
        </w:rPr>
        <w:t xml:space="preserve">             </w:t>
      </w:r>
    </w:p>
    <w:p w:rsidR="00F76C61" w:rsidRPr="00F477B4" w:rsidRDefault="00F76C61" w:rsidP="00F477B4">
      <w:pPr>
        <w:spacing w:after="120" w:line="240" w:lineRule="auto"/>
        <w:jc w:val="center"/>
        <w:rPr>
          <w:rFonts w:asciiTheme="minorHAnsi" w:hAnsiTheme="minorHAnsi"/>
        </w:rPr>
      </w:pPr>
    </w:p>
    <w:p w:rsidR="00F76C61" w:rsidRPr="00F477B4" w:rsidRDefault="006A060D" w:rsidP="00F477B4">
      <w:pPr>
        <w:pStyle w:val="Heading1"/>
        <w:spacing w:before="0" w:line="240" w:lineRule="auto"/>
        <w:jc w:val="left"/>
        <w:rPr>
          <w:rFonts w:asciiTheme="minorHAnsi" w:hAnsiTheme="minorHAnsi"/>
        </w:rPr>
      </w:pPr>
      <w:bookmarkStart w:id="3" w:name="_Toc451751540"/>
      <w:proofErr w:type="spellStart"/>
      <w:r w:rsidRPr="00F477B4">
        <w:rPr>
          <w:rFonts w:asciiTheme="minorHAnsi" w:hAnsiTheme="minorHAnsi"/>
        </w:rPr>
        <w:lastRenderedPageBreak/>
        <w:t>Self Pacing</w:t>
      </w:r>
      <w:proofErr w:type="spellEnd"/>
      <w:r w:rsidRPr="00F477B4">
        <w:rPr>
          <w:rFonts w:asciiTheme="minorHAnsi" w:hAnsiTheme="minorHAnsi"/>
        </w:rPr>
        <w:t xml:space="preserve"> vs. Group Learning</w:t>
      </w:r>
      <w:bookmarkEnd w:id="3"/>
    </w:p>
    <w:p w:rsidR="00F76C61" w:rsidRPr="00F477B4" w:rsidRDefault="00F76C61" w:rsidP="00F477B4">
      <w:pPr>
        <w:spacing w:after="120" w:line="240" w:lineRule="auto"/>
        <w:rPr>
          <w:rFonts w:asciiTheme="minorHAnsi" w:hAnsiTheme="minorHAnsi"/>
        </w:rPr>
      </w:pPr>
    </w:p>
    <w:p w:rsidR="00F76C61" w:rsidRPr="00F477B4" w:rsidRDefault="006A060D" w:rsidP="00F477B4">
      <w:pPr>
        <w:spacing w:after="120" w:line="240" w:lineRule="auto"/>
        <w:rPr>
          <w:rFonts w:asciiTheme="minorHAnsi" w:hAnsiTheme="minorHAnsi"/>
        </w:rPr>
      </w:pPr>
      <w:r w:rsidRPr="00F477B4">
        <w:rPr>
          <w:rFonts w:asciiTheme="minorHAnsi" w:hAnsiTheme="minorHAnsi"/>
          <w:i/>
        </w:rPr>
        <w:t>Junior High</w:t>
      </w:r>
    </w:p>
    <w:p w:rsidR="00F76C61" w:rsidRPr="00F477B4" w:rsidRDefault="002360BA" w:rsidP="00F477B4">
      <w:pPr>
        <w:spacing w:after="120" w:line="240" w:lineRule="auto"/>
        <w:rPr>
          <w:rFonts w:asciiTheme="minorHAnsi" w:hAnsiTheme="minorHAnsi"/>
        </w:rPr>
      </w:pPr>
      <w:proofErr w:type="spellStart"/>
      <w:r w:rsidRPr="00F477B4">
        <w:rPr>
          <w:rFonts w:asciiTheme="minorHAnsi" w:hAnsiTheme="minorHAnsi"/>
          <w:b/>
        </w:rPr>
        <w:t>Self Paced</w:t>
      </w:r>
      <w:proofErr w:type="spellEnd"/>
      <w:r w:rsidRPr="00F477B4">
        <w:rPr>
          <w:rFonts w:asciiTheme="minorHAnsi" w:hAnsiTheme="minorHAnsi"/>
          <w:b/>
        </w:rPr>
        <w:t xml:space="preserve"> L</w:t>
      </w:r>
      <w:r w:rsidR="006A060D" w:rsidRPr="00F477B4">
        <w:rPr>
          <w:rFonts w:asciiTheme="minorHAnsi" w:hAnsiTheme="minorHAnsi"/>
          <w:b/>
        </w:rPr>
        <w:t>earning</w:t>
      </w:r>
    </w:p>
    <w:p w:rsidR="00F76C61" w:rsidRPr="00F477B4" w:rsidRDefault="006A060D" w:rsidP="00F477B4">
      <w:pPr>
        <w:numPr>
          <w:ilvl w:val="0"/>
          <w:numId w:val="13"/>
        </w:numPr>
        <w:spacing w:after="120" w:line="240" w:lineRule="auto"/>
        <w:ind w:hanging="360"/>
        <w:rPr>
          <w:rFonts w:asciiTheme="minorHAnsi" w:hAnsiTheme="minorHAnsi"/>
        </w:rPr>
      </w:pPr>
      <w:r w:rsidRPr="00F477B4">
        <w:rPr>
          <w:rFonts w:asciiTheme="minorHAnsi" w:hAnsiTheme="minorHAnsi"/>
        </w:rPr>
        <w:t xml:space="preserve">Subjects, that are dependent on an individual’s ability and entry level skill, are self-paced.  </w:t>
      </w:r>
    </w:p>
    <w:p w:rsidR="00F76C61" w:rsidRPr="00F477B4" w:rsidRDefault="006A060D" w:rsidP="00F477B4">
      <w:pPr>
        <w:numPr>
          <w:ilvl w:val="0"/>
          <w:numId w:val="13"/>
        </w:numPr>
        <w:spacing w:after="120" w:line="240" w:lineRule="auto"/>
        <w:ind w:hanging="360"/>
        <w:rPr>
          <w:rFonts w:asciiTheme="minorHAnsi" w:hAnsiTheme="minorHAnsi"/>
        </w:rPr>
      </w:pPr>
      <w:r w:rsidRPr="00F477B4">
        <w:rPr>
          <w:rFonts w:asciiTheme="minorHAnsi" w:hAnsiTheme="minorHAnsi"/>
        </w:rPr>
        <w:t xml:space="preserve">The learning style for these subjects is modular based and on demand.  This means that </w:t>
      </w:r>
      <w:proofErr w:type="spellStart"/>
      <w:r w:rsidRPr="00F477B4">
        <w:rPr>
          <w:rFonts w:asciiTheme="minorHAnsi" w:hAnsiTheme="minorHAnsi"/>
        </w:rPr>
        <w:t>students</w:t>
      </w:r>
      <w:proofErr w:type="spellEnd"/>
      <w:r w:rsidRPr="00F477B4">
        <w:rPr>
          <w:rFonts w:asciiTheme="minorHAnsi" w:hAnsiTheme="minorHAnsi"/>
        </w:rPr>
        <w:t xml:space="preserve"> progress </w:t>
      </w:r>
      <w:proofErr w:type="gramStart"/>
      <w:r w:rsidRPr="00F477B4">
        <w:rPr>
          <w:rFonts w:asciiTheme="minorHAnsi" w:hAnsiTheme="minorHAnsi"/>
        </w:rPr>
        <w:t>at their own pace</w:t>
      </w:r>
      <w:proofErr w:type="gramEnd"/>
      <w:r w:rsidRPr="00F477B4">
        <w:rPr>
          <w:rFonts w:asciiTheme="minorHAnsi" w:hAnsiTheme="minorHAnsi"/>
        </w:rPr>
        <w:t xml:space="preserve"> and can write their exams at dates and times that suit them. The latter allows for a wide range of students’ abilities to be accommodated, from academically challenged to gifted, without feelings of discrimination. </w:t>
      </w:r>
    </w:p>
    <w:p w:rsidR="00F76C61" w:rsidRPr="00F477B4" w:rsidRDefault="006A060D" w:rsidP="00F477B4">
      <w:pPr>
        <w:numPr>
          <w:ilvl w:val="0"/>
          <w:numId w:val="13"/>
        </w:numPr>
        <w:spacing w:after="120" w:line="240" w:lineRule="auto"/>
        <w:ind w:hanging="360"/>
        <w:rPr>
          <w:rFonts w:asciiTheme="minorHAnsi" w:hAnsiTheme="minorHAnsi"/>
        </w:rPr>
      </w:pPr>
      <w:r w:rsidRPr="00F477B4">
        <w:rPr>
          <w:rFonts w:asciiTheme="minorHAnsi" w:hAnsiTheme="minorHAnsi"/>
        </w:rPr>
        <w:t>While students are encouraged to proceed at their own level and pace, there is minimal level.  In other words, a student cannot go slower than an acceptable rate, thus we prevent individuals from falling behind.</w:t>
      </w:r>
    </w:p>
    <w:p w:rsidR="00F76C61" w:rsidRPr="00F477B4" w:rsidRDefault="006A060D" w:rsidP="00F477B4">
      <w:pPr>
        <w:numPr>
          <w:ilvl w:val="0"/>
          <w:numId w:val="13"/>
        </w:numPr>
        <w:spacing w:after="120" w:line="240" w:lineRule="auto"/>
        <w:ind w:hanging="360"/>
        <w:rPr>
          <w:rFonts w:asciiTheme="minorHAnsi" w:hAnsiTheme="minorHAnsi"/>
        </w:rPr>
      </w:pPr>
      <w:r w:rsidRPr="00F477B4">
        <w:rPr>
          <w:rFonts w:asciiTheme="minorHAnsi" w:hAnsiTheme="minorHAnsi"/>
        </w:rPr>
        <w:t xml:space="preserve">These subjects </w:t>
      </w:r>
      <w:proofErr w:type="gramStart"/>
      <w:r w:rsidRPr="00F477B4">
        <w:rPr>
          <w:rFonts w:asciiTheme="minorHAnsi" w:hAnsiTheme="minorHAnsi"/>
        </w:rPr>
        <w:t>include,</w:t>
      </w:r>
      <w:proofErr w:type="gramEnd"/>
      <w:r w:rsidRPr="00F477B4">
        <w:rPr>
          <w:rFonts w:asciiTheme="minorHAnsi" w:hAnsiTheme="minorHAnsi"/>
        </w:rPr>
        <w:t xml:space="preserve"> </w:t>
      </w:r>
      <w:proofErr w:type="spellStart"/>
      <w:r w:rsidRPr="00F477B4">
        <w:rPr>
          <w:rFonts w:asciiTheme="minorHAnsi" w:hAnsiTheme="minorHAnsi"/>
        </w:rPr>
        <w:t>Maths</w:t>
      </w:r>
      <w:proofErr w:type="spellEnd"/>
      <w:r w:rsidRPr="00F477B4">
        <w:rPr>
          <w:rFonts w:asciiTheme="minorHAnsi" w:hAnsiTheme="minorHAnsi"/>
        </w:rPr>
        <w:t>, English Writing, Accountancy, and Science from Grade 8.</w:t>
      </w:r>
    </w:p>
    <w:p w:rsidR="00F76C61" w:rsidRPr="00F477B4" w:rsidRDefault="006A060D" w:rsidP="00F477B4">
      <w:pPr>
        <w:numPr>
          <w:ilvl w:val="0"/>
          <w:numId w:val="13"/>
        </w:numPr>
        <w:spacing w:after="120" w:line="240" w:lineRule="auto"/>
        <w:ind w:hanging="360"/>
        <w:rPr>
          <w:rFonts w:asciiTheme="minorHAnsi" w:hAnsiTheme="minorHAnsi"/>
        </w:rPr>
      </w:pPr>
      <w:proofErr w:type="spellStart"/>
      <w:r w:rsidRPr="00F477B4">
        <w:rPr>
          <w:rFonts w:asciiTheme="minorHAnsi" w:hAnsiTheme="minorHAnsi"/>
        </w:rPr>
        <w:t>Self paced</w:t>
      </w:r>
      <w:proofErr w:type="spellEnd"/>
      <w:r w:rsidRPr="00F477B4">
        <w:rPr>
          <w:rFonts w:asciiTheme="minorHAnsi" w:hAnsiTheme="minorHAnsi"/>
        </w:rPr>
        <w:t xml:space="preserve"> learning allows for individual attention, decreasing the need for private tutoring. </w:t>
      </w:r>
    </w:p>
    <w:p w:rsidR="00F76C61" w:rsidRPr="00F477B4" w:rsidRDefault="00F76C61" w:rsidP="00F477B4">
      <w:pPr>
        <w:spacing w:after="120" w:line="240" w:lineRule="auto"/>
        <w:rPr>
          <w:rFonts w:asciiTheme="minorHAnsi" w:hAnsiTheme="minorHAnsi"/>
        </w:rPr>
      </w:pPr>
    </w:p>
    <w:p w:rsidR="00F76C61" w:rsidRPr="00F477B4" w:rsidRDefault="00F477B4" w:rsidP="00F477B4">
      <w:pPr>
        <w:spacing w:after="120" w:line="240" w:lineRule="auto"/>
        <w:rPr>
          <w:rFonts w:asciiTheme="minorHAnsi" w:hAnsiTheme="minorHAnsi"/>
        </w:rPr>
      </w:pPr>
      <w:r>
        <w:rPr>
          <w:rFonts w:asciiTheme="minorHAnsi" w:hAnsiTheme="minorHAnsi"/>
          <w:b/>
        </w:rPr>
        <w:t>Group L</w:t>
      </w:r>
      <w:r w:rsidR="006A060D" w:rsidRPr="00F477B4">
        <w:rPr>
          <w:rFonts w:asciiTheme="minorHAnsi" w:hAnsiTheme="minorHAnsi"/>
          <w:b/>
        </w:rPr>
        <w:t>earning</w:t>
      </w:r>
    </w:p>
    <w:p w:rsidR="00F76C61" w:rsidRPr="00F477B4" w:rsidRDefault="006A060D" w:rsidP="00F477B4">
      <w:pPr>
        <w:numPr>
          <w:ilvl w:val="0"/>
          <w:numId w:val="5"/>
        </w:numPr>
        <w:spacing w:after="120" w:line="240" w:lineRule="auto"/>
        <w:ind w:hanging="360"/>
        <w:contextualSpacing/>
        <w:rPr>
          <w:rFonts w:asciiTheme="minorHAnsi" w:hAnsiTheme="minorHAnsi"/>
        </w:rPr>
      </w:pPr>
      <w:r w:rsidRPr="00F477B4">
        <w:rPr>
          <w:rFonts w:asciiTheme="minorHAnsi" w:hAnsiTheme="minorHAnsi"/>
        </w:rPr>
        <w:t>Subjects with socially conceptual content are taught as a group, encouraging discussion, group projects and collaboration.  These subjects include: History, Geography, English Literature, Economics and Technology.</w:t>
      </w:r>
    </w:p>
    <w:p w:rsidR="00F76C61" w:rsidRPr="00F477B4" w:rsidRDefault="00F76C61" w:rsidP="00F477B4">
      <w:pPr>
        <w:spacing w:after="120" w:line="240" w:lineRule="auto"/>
        <w:rPr>
          <w:rFonts w:asciiTheme="minorHAnsi" w:hAnsiTheme="minorHAnsi"/>
        </w:rPr>
      </w:pPr>
    </w:p>
    <w:p w:rsidR="00F76C61" w:rsidRPr="00F477B4" w:rsidRDefault="006A060D" w:rsidP="00F477B4">
      <w:pPr>
        <w:spacing w:after="120" w:line="240" w:lineRule="auto"/>
        <w:rPr>
          <w:rFonts w:asciiTheme="minorHAnsi" w:hAnsiTheme="minorHAnsi"/>
        </w:rPr>
      </w:pPr>
      <w:r w:rsidRPr="00F477B4">
        <w:rPr>
          <w:rFonts w:asciiTheme="minorHAnsi" w:hAnsiTheme="minorHAnsi"/>
          <w:i/>
        </w:rPr>
        <w:t>Senior High</w:t>
      </w:r>
    </w:p>
    <w:p w:rsidR="00F76C61" w:rsidRPr="00F477B4" w:rsidRDefault="002360BA" w:rsidP="00F477B4">
      <w:pPr>
        <w:spacing w:after="120" w:line="240" w:lineRule="auto"/>
        <w:rPr>
          <w:rFonts w:asciiTheme="minorHAnsi" w:hAnsiTheme="minorHAnsi"/>
        </w:rPr>
      </w:pPr>
      <w:proofErr w:type="spellStart"/>
      <w:r w:rsidRPr="00F477B4">
        <w:rPr>
          <w:rFonts w:asciiTheme="minorHAnsi" w:hAnsiTheme="minorHAnsi"/>
          <w:b/>
        </w:rPr>
        <w:t>Self Paced</w:t>
      </w:r>
      <w:proofErr w:type="spellEnd"/>
      <w:r w:rsidRPr="00F477B4">
        <w:rPr>
          <w:rFonts w:asciiTheme="minorHAnsi" w:hAnsiTheme="minorHAnsi"/>
          <w:b/>
        </w:rPr>
        <w:t xml:space="preserve"> L</w:t>
      </w:r>
      <w:r w:rsidR="006A060D" w:rsidRPr="00F477B4">
        <w:rPr>
          <w:rFonts w:asciiTheme="minorHAnsi" w:hAnsiTheme="minorHAnsi"/>
          <w:b/>
        </w:rPr>
        <w:t>earning</w:t>
      </w:r>
    </w:p>
    <w:p w:rsidR="00F76C61" w:rsidRPr="00F477B4" w:rsidRDefault="006A060D" w:rsidP="00F477B4">
      <w:pPr>
        <w:numPr>
          <w:ilvl w:val="0"/>
          <w:numId w:val="1"/>
        </w:numPr>
        <w:spacing w:after="120" w:line="240" w:lineRule="auto"/>
        <w:ind w:hanging="360"/>
        <w:rPr>
          <w:rFonts w:asciiTheme="minorHAnsi" w:hAnsiTheme="minorHAnsi"/>
        </w:rPr>
      </w:pPr>
      <w:r w:rsidRPr="00F477B4">
        <w:rPr>
          <w:rFonts w:asciiTheme="minorHAnsi" w:hAnsiTheme="minorHAnsi"/>
        </w:rPr>
        <w:t>A system of individualized student pacing following the use of unit mastery is used.</w:t>
      </w:r>
    </w:p>
    <w:p w:rsidR="00F76C61" w:rsidRPr="00F477B4" w:rsidRDefault="006A060D" w:rsidP="00F477B4">
      <w:pPr>
        <w:numPr>
          <w:ilvl w:val="0"/>
          <w:numId w:val="1"/>
        </w:numPr>
        <w:spacing w:after="120" w:line="240" w:lineRule="auto"/>
        <w:ind w:hanging="360"/>
        <w:rPr>
          <w:rFonts w:asciiTheme="minorHAnsi" w:hAnsiTheme="minorHAnsi"/>
        </w:rPr>
      </w:pPr>
      <w:r w:rsidRPr="00F477B4">
        <w:rPr>
          <w:rFonts w:asciiTheme="minorHAnsi" w:hAnsiTheme="minorHAnsi"/>
        </w:rPr>
        <w:t xml:space="preserve">Because some students take more time to master individual units, students will thus progress through a course at different rates. Some students finish a course relatively quickly, while others require longer </w:t>
      </w:r>
      <w:proofErr w:type="gramStart"/>
      <w:r w:rsidRPr="00F477B4">
        <w:rPr>
          <w:rFonts w:asciiTheme="minorHAnsi" w:hAnsiTheme="minorHAnsi"/>
        </w:rPr>
        <w:t>to finish</w:t>
      </w:r>
      <w:proofErr w:type="gramEnd"/>
      <w:r w:rsidRPr="00F477B4">
        <w:rPr>
          <w:rFonts w:asciiTheme="minorHAnsi" w:hAnsiTheme="minorHAnsi"/>
        </w:rPr>
        <w:t xml:space="preserve"> the course.</w:t>
      </w:r>
    </w:p>
    <w:p w:rsidR="00F76C61" w:rsidRPr="00F477B4" w:rsidRDefault="006A060D" w:rsidP="00F477B4">
      <w:pPr>
        <w:numPr>
          <w:ilvl w:val="0"/>
          <w:numId w:val="1"/>
        </w:numPr>
        <w:spacing w:after="120" w:line="240" w:lineRule="auto"/>
        <w:ind w:hanging="360"/>
        <w:rPr>
          <w:rFonts w:asciiTheme="minorHAnsi" w:hAnsiTheme="minorHAnsi"/>
        </w:rPr>
      </w:pPr>
      <w:r w:rsidRPr="00F477B4">
        <w:rPr>
          <w:rFonts w:asciiTheme="minorHAnsi" w:hAnsiTheme="minorHAnsi"/>
        </w:rPr>
        <w:t>As such, once a course has begun, students enrolled in the same course, will work on different units of the same course depending on their rate of progress.</w:t>
      </w:r>
    </w:p>
    <w:p w:rsidR="00F76C61" w:rsidRPr="00F477B4" w:rsidRDefault="006A060D" w:rsidP="00F477B4">
      <w:pPr>
        <w:numPr>
          <w:ilvl w:val="0"/>
          <w:numId w:val="1"/>
        </w:numPr>
        <w:spacing w:after="120" w:line="240" w:lineRule="auto"/>
        <w:ind w:hanging="360"/>
        <w:rPr>
          <w:rFonts w:asciiTheme="minorHAnsi" w:hAnsiTheme="minorHAnsi"/>
          <w:b/>
        </w:rPr>
      </w:pPr>
      <w:r w:rsidRPr="00F477B4">
        <w:rPr>
          <w:rFonts w:asciiTheme="minorHAnsi" w:hAnsiTheme="minorHAnsi"/>
        </w:rPr>
        <w:t>Course selection is discussed and facilitated on an ongoing basis, all the while keeping in mind the student’s future career goals.</w:t>
      </w:r>
    </w:p>
    <w:p w:rsidR="00F76C61" w:rsidRPr="00F477B4" w:rsidRDefault="00F76C61" w:rsidP="00F477B4">
      <w:pPr>
        <w:spacing w:after="120" w:line="240" w:lineRule="auto"/>
        <w:rPr>
          <w:rFonts w:asciiTheme="minorHAnsi" w:hAnsiTheme="minorHAnsi"/>
        </w:rPr>
      </w:pPr>
    </w:p>
    <w:p w:rsidR="00F76C61" w:rsidRPr="00F477B4" w:rsidRDefault="006A060D" w:rsidP="00F477B4">
      <w:pPr>
        <w:spacing w:after="120" w:line="240" w:lineRule="auto"/>
        <w:rPr>
          <w:rFonts w:asciiTheme="minorHAnsi" w:hAnsiTheme="minorHAnsi"/>
        </w:rPr>
      </w:pPr>
      <w:r w:rsidRPr="00F477B4">
        <w:rPr>
          <w:rFonts w:asciiTheme="minorHAnsi" w:hAnsiTheme="minorHAnsi"/>
          <w:b/>
        </w:rPr>
        <w:t>Group Learning</w:t>
      </w:r>
    </w:p>
    <w:p w:rsidR="00F76C61" w:rsidRPr="00F477B4" w:rsidRDefault="006A060D" w:rsidP="00F477B4">
      <w:pPr>
        <w:numPr>
          <w:ilvl w:val="0"/>
          <w:numId w:val="6"/>
        </w:numPr>
        <w:spacing w:after="120" w:line="240" w:lineRule="auto"/>
        <w:ind w:hanging="360"/>
        <w:rPr>
          <w:rFonts w:asciiTheme="minorHAnsi" w:hAnsiTheme="minorHAnsi"/>
        </w:rPr>
      </w:pPr>
      <w:r w:rsidRPr="00F477B4">
        <w:rPr>
          <w:rFonts w:asciiTheme="minorHAnsi" w:hAnsiTheme="minorHAnsi"/>
        </w:rPr>
        <w:t xml:space="preserve">Students are brought together for tutorials on Literature, </w:t>
      </w:r>
      <w:proofErr w:type="spellStart"/>
      <w:r w:rsidRPr="00F477B4">
        <w:rPr>
          <w:rFonts w:asciiTheme="minorHAnsi" w:hAnsiTheme="minorHAnsi"/>
        </w:rPr>
        <w:t>Maths</w:t>
      </w:r>
      <w:proofErr w:type="spellEnd"/>
      <w:r w:rsidRPr="00F477B4">
        <w:rPr>
          <w:rFonts w:asciiTheme="minorHAnsi" w:hAnsiTheme="minorHAnsi"/>
        </w:rPr>
        <w:t>, Social Sciences and</w:t>
      </w:r>
      <w:r w:rsidR="002360BA" w:rsidRPr="00F477B4">
        <w:rPr>
          <w:rFonts w:asciiTheme="minorHAnsi" w:hAnsiTheme="minorHAnsi"/>
        </w:rPr>
        <w:t xml:space="preserve"> Natural </w:t>
      </w:r>
      <w:r w:rsidRPr="00F477B4">
        <w:rPr>
          <w:rFonts w:asciiTheme="minorHAnsi" w:hAnsiTheme="minorHAnsi"/>
        </w:rPr>
        <w:t>Sciences.</w:t>
      </w:r>
    </w:p>
    <w:p w:rsidR="00F76C61" w:rsidRPr="00F477B4" w:rsidRDefault="00F76C61" w:rsidP="00F477B4">
      <w:pPr>
        <w:spacing w:after="120" w:line="240" w:lineRule="auto"/>
        <w:rPr>
          <w:rFonts w:asciiTheme="minorHAnsi" w:hAnsiTheme="minorHAnsi"/>
        </w:rPr>
      </w:pPr>
    </w:p>
    <w:p w:rsidR="00F76C61" w:rsidRPr="00F477B4" w:rsidRDefault="00F76C61" w:rsidP="00F477B4">
      <w:pPr>
        <w:spacing w:after="120" w:line="240" w:lineRule="auto"/>
        <w:rPr>
          <w:rFonts w:asciiTheme="minorHAnsi" w:hAnsiTheme="minorHAnsi"/>
        </w:rPr>
      </w:pPr>
    </w:p>
    <w:p w:rsidR="00F76C61" w:rsidRPr="00F477B4" w:rsidRDefault="00F76C61" w:rsidP="00F477B4">
      <w:pPr>
        <w:spacing w:after="120" w:line="240" w:lineRule="auto"/>
        <w:rPr>
          <w:rFonts w:asciiTheme="minorHAnsi" w:hAnsiTheme="minorHAnsi"/>
        </w:rPr>
      </w:pPr>
    </w:p>
    <w:p w:rsidR="00F76C61" w:rsidRPr="00F477B4" w:rsidRDefault="00F76C61" w:rsidP="00F477B4">
      <w:pPr>
        <w:spacing w:after="120" w:line="240" w:lineRule="auto"/>
        <w:rPr>
          <w:rFonts w:asciiTheme="minorHAnsi" w:hAnsiTheme="minorHAnsi"/>
        </w:rPr>
      </w:pPr>
    </w:p>
    <w:p w:rsidR="00F76C61" w:rsidRPr="00F477B4" w:rsidRDefault="00F76C61" w:rsidP="00F477B4">
      <w:pPr>
        <w:spacing w:after="120" w:line="240" w:lineRule="auto"/>
        <w:rPr>
          <w:rFonts w:asciiTheme="minorHAnsi" w:hAnsiTheme="minorHAnsi"/>
        </w:rPr>
      </w:pPr>
    </w:p>
    <w:p w:rsidR="00F76C61" w:rsidRPr="00F477B4" w:rsidRDefault="006A060D" w:rsidP="00F477B4">
      <w:pPr>
        <w:pStyle w:val="Heading1"/>
        <w:spacing w:before="0" w:line="240" w:lineRule="auto"/>
        <w:jc w:val="left"/>
        <w:rPr>
          <w:rFonts w:asciiTheme="minorHAnsi" w:hAnsiTheme="minorHAnsi"/>
        </w:rPr>
      </w:pPr>
      <w:bookmarkStart w:id="4" w:name="_Toc451751541"/>
      <w:r w:rsidRPr="00F477B4">
        <w:rPr>
          <w:rFonts w:asciiTheme="minorHAnsi" w:hAnsiTheme="minorHAnsi"/>
        </w:rPr>
        <w:lastRenderedPageBreak/>
        <w:t>Tests and Exams</w:t>
      </w:r>
      <w:bookmarkEnd w:id="4"/>
    </w:p>
    <w:p w:rsidR="00F76C61" w:rsidRPr="00F477B4" w:rsidRDefault="006A060D" w:rsidP="00F477B4">
      <w:pPr>
        <w:spacing w:after="120" w:line="240" w:lineRule="auto"/>
        <w:rPr>
          <w:rFonts w:asciiTheme="minorHAnsi" w:hAnsiTheme="minorHAnsi"/>
        </w:rPr>
      </w:pPr>
      <w:r w:rsidRPr="00F477B4">
        <w:rPr>
          <w:rFonts w:asciiTheme="minorHAnsi" w:hAnsiTheme="minorHAnsi"/>
          <w:i/>
        </w:rPr>
        <w:t>Junior High</w:t>
      </w:r>
    </w:p>
    <w:p w:rsidR="00F76C61" w:rsidRPr="00F477B4" w:rsidRDefault="006A060D" w:rsidP="00F477B4">
      <w:pPr>
        <w:numPr>
          <w:ilvl w:val="0"/>
          <w:numId w:val="14"/>
        </w:numPr>
        <w:spacing w:after="120" w:line="240" w:lineRule="auto"/>
        <w:ind w:hanging="360"/>
        <w:rPr>
          <w:rFonts w:asciiTheme="minorHAnsi" w:hAnsiTheme="minorHAnsi"/>
        </w:rPr>
      </w:pPr>
      <w:r w:rsidRPr="00F477B4">
        <w:rPr>
          <w:rFonts w:asciiTheme="minorHAnsi" w:hAnsiTheme="minorHAnsi"/>
        </w:rPr>
        <w:t>Content is separated into portions called units.</w:t>
      </w:r>
    </w:p>
    <w:p w:rsidR="00F76C61" w:rsidRPr="00F477B4" w:rsidRDefault="006A060D" w:rsidP="00F477B4">
      <w:pPr>
        <w:numPr>
          <w:ilvl w:val="0"/>
          <w:numId w:val="14"/>
        </w:numPr>
        <w:spacing w:after="120" w:line="240" w:lineRule="auto"/>
        <w:ind w:hanging="360"/>
        <w:rPr>
          <w:rFonts w:asciiTheme="minorHAnsi" w:hAnsiTheme="minorHAnsi"/>
        </w:rPr>
      </w:pPr>
      <w:r w:rsidRPr="00F477B4">
        <w:rPr>
          <w:rFonts w:asciiTheme="minorHAnsi" w:hAnsiTheme="minorHAnsi"/>
        </w:rPr>
        <w:t xml:space="preserve">To advance from one unit to the next, students must demonstrate that they have mastered the material. Students demonstrate mastery by taking an assessment that requires a minimum score of 70%.  </w:t>
      </w:r>
    </w:p>
    <w:p w:rsidR="00F76C61" w:rsidRPr="00F477B4" w:rsidRDefault="006A060D" w:rsidP="00F477B4">
      <w:pPr>
        <w:numPr>
          <w:ilvl w:val="0"/>
          <w:numId w:val="14"/>
        </w:numPr>
        <w:spacing w:after="120" w:line="240" w:lineRule="auto"/>
        <w:ind w:hanging="360"/>
        <w:rPr>
          <w:rFonts w:asciiTheme="minorHAnsi" w:hAnsiTheme="minorHAnsi"/>
        </w:rPr>
      </w:pPr>
      <w:r w:rsidRPr="00F477B4">
        <w:rPr>
          <w:rFonts w:asciiTheme="minorHAnsi" w:hAnsiTheme="minorHAnsi"/>
        </w:rPr>
        <w:t>Students are encouraged to take a re-evaluation if needed, as we primarily promote knowledge, not marks.</w:t>
      </w:r>
    </w:p>
    <w:p w:rsidR="00F76C61" w:rsidRPr="00F477B4" w:rsidRDefault="006A060D" w:rsidP="00F477B4">
      <w:pPr>
        <w:numPr>
          <w:ilvl w:val="0"/>
          <w:numId w:val="14"/>
        </w:numPr>
        <w:spacing w:after="120" w:line="240" w:lineRule="auto"/>
        <w:ind w:hanging="360"/>
        <w:rPr>
          <w:rFonts w:asciiTheme="minorHAnsi" w:hAnsiTheme="minorHAnsi"/>
        </w:rPr>
      </w:pPr>
      <w:r w:rsidRPr="00F477B4">
        <w:rPr>
          <w:rFonts w:asciiTheme="minorHAnsi" w:hAnsiTheme="minorHAnsi"/>
        </w:rPr>
        <w:t xml:space="preserve">Mastery of a unit is assessed in multiple ways including essays, orals, traditional tests, </w:t>
      </w:r>
      <w:proofErr w:type="gramStart"/>
      <w:r w:rsidRPr="00F477B4">
        <w:rPr>
          <w:rFonts w:asciiTheme="minorHAnsi" w:hAnsiTheme="minorHAnsi"/>
        </w:rPr>
        <w:t>multiple</w:t>
      </w:r>
      <w:proofErr w:type="gramEnd"/>
      <w:r w:rsidRPr="00F477B4">
        <w:rPr>
          <w:rFonts w:asciiTheme="minorHAnsi" w:hAnsiTheme="minorHAnsi"/>
        </w:rPr>
        <w:t xml:space="preserve"> choice tests, technical or practical demonstrations.</w:t>
      </w:r>
    </w:p>
    <w:p w:rsidR="00F76C61" w:rsidRPr="00F477B4" w:rsidRDefault="006A060D" w:rsidP="00F477B4">
      <w:pPr>
        <w:numPr>
          <w:ilvl w:val="0"/>
          <w:numId w:val="14"/>
        </w:numPr>
        <w:spacing w:after="120" w:line="240" w:lineRule="auto"/>
        <w:ind w:hanging="360"/>
        <w:rPr>
          <w:rFonts w:asciiTheme="minorHAnsi" w:hAnsiTheme="minorHAnsi"/>
        </w:rPr>
      </w:pPr>
      <w:r w:rsidRPr="00F477B4">
        <w:rPr>
          <w:rFonts w:asciiTheme="minorHAnsi" w:hAnsiTheme="minorHAnsi"/>
        </w:rPr>
        <w:t>There is no “exam period” at CTTH, although we do have “crunch time” when projects and assignments are due at the end of the term.  But with adequate management of time, by both the teachers and the students, this should be kept to a minimum.</w:t>
      </w:r>
    </w:p>
    <w:p w:rsidR="00F76C61" w:rsidRPr="00F477B4" w:rsidRDefault="006A060D" w:rsidP="00F477B4">
      <w:pPr>
        <w:numPr>
          <w:ilvl w:val="0"/>
          <w:numId w:val="14"/>
        </w:numPr>
        <w:spacing w:after="120" w:line="240" w:lineRule="auto"/>
        <w:ind w:hanging="360"/>
        <w:rPr>
          <w:rFonts w:asciiTheme="minorHAnsi" w:hAnsiTheme="minorHAnsi"/>
        </w:rPr>
      </w:pPr>
      <w:r w:rsidRPr="00F477B4">
        <w:rPr>
          <w:rFonts w:asciiTheme="minorHAnsi" w:hAnsiTheme="minorHAnsi"/>
        </w:rPr>
        <w:t xml:space="preserve">Grades are not used to rank students relative to each other, but are rather used as </w:t>
      </w:r>
      <w:proofErr w:type="gramStart"/>
      <w:r w:rsidRPr="00F477B4">
        <w:rPr>
          <w:rFonts w:asciiTheme="minorHAnsi" w:hAnsiTheme="minorHAnsi"/>
        </w:rPr>
        <w:t>an  incentive</w:t>
      </w:r>
      <w:proofErr w:type="gramEnd"/>
      <w:r w:rsidRPr="00F477B4">
        <w:rPr>
          <w:rFonts w:asciiTheme="minorHAnsi" w:hAnsiTheme="minorHAnsi"/>
        </w:rPr>
        <w:t xml:space="preserve"> to further promote knowledge and achievement. </w:t>
      </w:r>
    </w:p>
    <w:p w:rsidR="00F76C61" w:rsidRPr="00F477B4" w:rsidRDefault="006A060D" w:rsidP="00F477B4">
      <w:pPr>
        <w:numPr>
          <w:ilvl w:val="0"/>
          <w:numId w:val="14"/>
        </w:numPr>
        <w:spacing w:after="120" w:line="240" w:lineRule="auto"/>
        <w:ind w:hanging="360"/>
        <w:rPr>
          <w:rFonts w:asciiTheme="minorHAnsi" w:hAnsiTheme="minorHAnsi"/>
        </w:rPr>
      </w:pPr>
      <w:r w:rsidRPr="00F477B4">
        <w:rPr>
          <w:rFonts w:asciiTheme="minorHAnsi" w:hAnsiTheme="minorHAnsi"/>
        </w:rPr>
        <w:t>Progress reports are recorded as results are reached.  Parents have permanent access to these progress reports so that they can encourage and motivate their children at home.</w:t>
      </w:r>
    </w:p>
    <w:p w:rsidR="00F76C61" w:rsidRPr="00F477B4" w:rsidRDefault="006A060D" w:rsidP="00F477B4">
      <w:pPr>
        <w:numPr>
          <w:ilvl w:val="0"/>
          <w:numId w:val="14"/>
        </w:numPr>
        <w:spacing w:after="120" w:line="240" w:lineRule="auto"/>
        <w:ind w:hanging="360"/>
        <w:rPr>
          <w:rFonts w:asciiTheme="minorHAnsi" w:hAnsiTheme="minorHAnsi"/>
        </w:rPr>
      </w:pPr>
      <w:r w:rsidRPr="00F477B4">
        <w:rPr>
          <w:rFonts w:asciiTheme="minorHAnsi" w:hAnsiTheme="minorHAnsi"/>
        </w:rPr>
        <w:t>Once a year a Transcript is produced where each subject is given an average symbol.</w:t>
      </w:r>
    </w:p>
    <w:p w:rsidR="00F76C61" w:rsidRPr="00F477B4" w:rsidRDefault="00F76C61" w:rsidP="00F477B4">
      <w:pPr>
        <w:spacing w:after="120" w:line="240" w:lineRule="auto"/>
        <w:rPr>
          <w:rFonts w:asciiTheme="minorHAnsi" w:hAnsiTheme="minorHAnsi"/>
        </w:rPr>
      </w:pPr>
    </w:p>
    <w:p w:rsidR="00F76C61" w:rsidRPr="00F477B4" w:rsidRDefault="002360BA" w:rsidP="00F477B4">
      <w:pPr>
        <w:spacing w:after="120" w:line="240" w:lineRule="auto"/>
        <w:rPr>
          <w:rFonts w:asciiTheme="minorHAnsi" w:hAnsiTheme="minorHAnsi"/>
        </w:rPr>
      </w:pPr>
      <w:r w:rsidRPr="00F477B4">
        <w:rPr>
          <w:rFonts w:asciiTheme="minorHAnsi" w:hAnsiTheme="minorHAnsi"/>
          <w:i/>
        </w:rPr>
        <w:t>Senior H</w:t>
      </w:r>
      <w:r w:rsidR="006A060D" w:rsidRPr="00F477B4">
        <w:rPr>
          <w:rFonts w:asciiTheme="minorHAnsi" w:hAnsiTheme="minorHAnsi"/>
          <w:i/>
        </w:rPr>
        <w:t>igh</w:t>
      </w:r>
    </w:p>
    <w:p w:rsidR="00F76C61" w:rsidRPr="00F477B4" w:rsidRDefault="006A060D" w:rsidP="00F477B4">
      <w:pPr>
        <w:numPr>
          <w:ilvl w:val="0"/>
          <w:numId w:val="3"/>
        </w:numPr>
        <w:spacing w:after="120" w:line="240" w:lineRule="auto"/>
        <w:ind w:hanging="360"/>
        <w:rPr>
          <w:rFonts w:asciiTheme="minorHAnsi" w:hAnsiTheme="minorHAnsi"/>
        </w:rPr>
      </w:pPr>
      <w:r w:rsidRPr="00F477B4">
        <w:rPr>
          <w:rFonts w:asciiTheme="minorHAnsi" w:hAnsiTheme="minorHAnsi"/>
        </w:rPr>
        <w:t>Content is separated into portions called units, with approximately 6 units making up a half-year semester course.</w:t>
      </w:r>
    </w:p>
    <w:p w:rsidR="00F76C61" w:rsidRPr="00F477B4" w:rsidRDefault="006A060D" w:rsidP="00F477B4">
      <w:pPr>
        <w:numPr>
          <w:ilvl w:val="0"/>
          <w:numId w:val="3"/>
        </w:numPr>
        <w:spacing w:after="120" w:line="240" w:lineRule="auto"/>
        <w:ind w:hanging="360"/>
        <w:rPr>
          <w:rFonts w:asciiTheme="minorHAnsi" w:hAnsiTheme="minorHAnsi"/>
        </w:rPr>
      </w:pPr>
      <w:r w:rsidRPr="00F477B4">
        <w:rPr>
          <w:rFonts w:asciiTheme="minorHAnsi" w:hAnsiTheme="minorHAnsi"/>
        </w:rPr>
        <w:t xml:space="preserve">To advance from one unit to the next, students must demonstrate that they have learned the unit’s material. Students demonstrate mastery by taking an assessment that requires a minimum score of 70%. </w:t>
      </w:r>
    </w:p>
    <w:p w:rsidR="00F76C61" w:rsidRPr="00F477B4" w:rsidRDefault="006A060D" w:rsidP="00F477B4">
      <w:pPr>
        <w:numPr>
          <w:ilvl w:val="0"/>
          <w:numId w:val="3"/>
        </w:numPr>
        <w:spacing w:after="120" w:line="240" w:lineRule="auto"/>
        <w:ind w:hanging="360"/>
        <w:rPr>
          <w:rFonts w:asciiTheme="minorHAnsi" w:hAnsiTheme="minorHAnsi"/>
        </w:rPr>
      </w:pPr>
      <w:r w:rsidRPr="00F477B4">
        <w:rPr>
          <w:rFonts w:asciiTheme="minorHAnsi" w:hAnsiTheme="minorHAnsi"/>
        </w:rPr>
        <w:t>Mastery of a unit is assessed through tests set and marked by the UNHS.  These primarily take the form of unit evaluations, projects, essays and progress tests, each of which has a percentage weighting - everything students submit, or are tested on, counts toward their final mark.</w:t>
      </w:r>
    </w:p>
    <w:p w:rsidR="00F76C61" w:rsidRPr="00F477B4" w:rsidRDefault="006A060D" w:rsidP="00F477B4">
      <w:pPr>
        <w:numPr>
          <w:ilvl w:val="0"/>
          <w:numId w:val="3"/>
        </w:numPr>
        <w:spacing w:after="120" w:line="240" w:lineRule="auto"/>
        <w:ind w:hanging="360"/>
        <w:rPr>
          <w:rFonts w:asciiTheme="minorHAnsi" w:hAnsiTheme="minorHAnsi"/>
        </w:rPr>
      </w:pPr>
      <w:r w:rsidRPr="00F477B4">
        <w:rPr>
          <w:rFonts w:asciiTheme="minorHAnsi" w:hAnsiTheme="minorHAnsi"/>
        </w:rPr>
        <w:t xml:space="preserve">Grades are not used to rank students relative to each other, but are instead used as incentives to promote achievement. Students who do achieve well are listed as </w:t>
      </w:r>
      <w:proofErr w:type="spellStart"/>
      <w:r w:rsidRPr="00F477B4">
        <w:rPr>
          <w:rFonts w:asciiTheme="minorHAnsi" w:hAnsiTheme="minorHAnsi"/>
        </w:rPr>
        <w:t>Honour</w:t>
      </w:r>
      <w:proofErr w:type="spellEnd"/>
      <w:r w:rsidRPr="00F477B4">
        <w:rPr>
          <w:rFonts w:asciiTheme="minorHAnsi" w:hAnsiTheme="minorHAnsi"/>
        </w:rPr>
        <w:t xml:space="preserve"> Roll students - this is viewed as a personal achievement.</w:t>
      </w:r>
    </w:p>
    <w:p w:rsidR="00F76C61" w:rsidRPr="00F477B4" w:rsidRDefault="006A060D" w:rsidP="00F477B4">
      <w:pPr>
        <w:numPr>
          <w:ilvl w:val="0"/>
          <w:numId w:val="3"/>
        </w:numPr>
        <w:spacing w:after="120" w:line="240" w:lineRule="auto"/>
        <w:ind w:hanging="360"/>
        <w:rPr>
          <w:rFonts w:asciiTheme="minorHAnsi" w:hAnsiTheme="minorHAnsi"/>
        </w:rPr>
      </w:pPr>
      <w:r w:rsidRPr="00F477B4">
        <w:rPr>
          <w:rFonts w:asciiTheme="minorHAnsi" w:hAnsiTheme="minorHAnsi"/>
        </w:rPr>
        <w:t xml:space="preserve">PSAT (Practice SAT) and SAT - the SAT is the USA College Board college readiness exam, which, along with students’ High School Diploma, gives them a Matric with Bachelors. The </w:t>
      </w:r>
      <w:proofErr w:type="gramStart"/>
      <w:r w:rsidRPr="00F477B4">
        <w:rPr>
          <w:rFonts w:asciiTheme="minorHAnsi" w:hAnsiTheme="minorHAnsi"/>
        </w:rPr>
        <w:t>PSAT  is</w:t>
      </w:r>
      <w:proofErr w:type="gramEnd"/>
      <w:r w:rsidRPr="00F477B4">
        <w:rPr>
          <w:rFonts w:asciiTheme="minorHAnsi" w:hAnsiTheme="minorHAnsi"/>
        </w:rPr>
        <w:t xml:space="preserve"> taken in Grade 10/11 as a trial run to the SAT. The SAT is taken in Grade 11/12. </w:t>
      </w:r>
    </w:p>
    <w:p w:rsidR="00F76C61" w:rsidRPr="00F477B4" w:rsidRDefault="006A060D" w:rsidP="00F477B4">
      <w:pPr>
        <w:numPr>
          <w:ilvl w:val="0"/>
          <w:numId w:val="3"/>
        </w:numPr>
        <w:spacing w:after="120" w:line="240" w:lineRule="auto"/>
        <w:ind w:hanging="360"/>
        <w:rPr>
          <w:rFonts w:asciiTheme="minorHAnsi" w:hAnsiTheme="minorHAnsi"/>
        </w:rPr>
      </w:pPr>
      <w:r w:rsidRPr="00F477B4">
        <w:rPr>
          <w:rFonts w:asciiTheme="minorHAnsi" w:hAnsiTheme="minorHAnsi"/>
        </w:rPr>
        <w:t>NBT - National Benchmark Test is the SA University readiness/placement test taken by all South African matric students as a benchmark indicator for university acceptance.</w:t>
      </w:r>
    </w:p>
    <w:p w:rsidR="00F76C61" w:rsidRPr="00F477B4" w:rsidRDefault="00F76C61" w:rsidP="00F477B4">
      <w:pPr>
        <w:spacing w:after="120" w:line="240" w:lineRule="auto"/>
        <w:rPr>
          <w:rFonts w:asciiTheme="minorHAnsi" w:hAnsiTheme="minorHAnsi"/>
        </w:rPr>
      </w:pPr>
    </w:p>
    <w:p w:rsidR="00F76C61" w:rsidRPr="00F477B4" w:rsidRDefault="00F76C61" w:rsidP="00F477B4">
      <w:pPr>
        <w:spacing w:after="120" w:line="240" w:lineRule="auto"/>
        <w:rPr>
          <w:rFonts w:asciiTheme="minorHAnsi" w:hAnsiTheme="minorHAnsi"/>
        </w:rPr>
      </w:pPr>
    </w:p>
    <w:p w:rsidR="00F76C61" w:rsidRPr="00F477B4" w:rsidRDefault="00F76C61" w:rsidP="00F477B4">
      <w:pPr>
        <w:spacing w:after="120" w:line="240" w:lineRule="auto"/>
        <w:rPr>
          <w:rFonts w:asciiTheme="minorHAnsi" w:hAnsiTheme="minorHAnsi"/>
        </w:rPr>
      </w:pPr>
    </w:p>
    <w:p w:rsidR="00F76C61" w:rsidRPr="00F477B4" w:rsidRDefault="006A060D" w:rsidP="00F477B4">
      <w:pPr>
        <w:spacing w:after="120" w:line="240" w:lineRule="auto"/>
        <w:rPr>
          <w:rFonts w:asciiTheme="minorHAnsi" w:hAnsiTheme="minorHAnsi"/>
        </w:rPr>
      </w:pPr>
      <w:r w:rsidRPr="00F477B4">
        <w:rPr>
          <w:rFonts w:asciiTheme="minorHAnsi" w:hAnsiTheme="minorHAnsi"/>
          <w:b/>
          <w:color w:val="FF0000"/>
        </w:rPr>
        <w:t xml:space="preserve">                                          </w:t>
      </w:r>
    </w:p>
    <w:p w:rsidR="00F76C61" w:rsidRPr="00F477B4" w:rsidRDefault="006A060D" w:rsidP="00F477B4">
      <w:pPr>
        <w:pStyle w:val="Heading1"/>
        <w:spacing w:before="0" w:line="240" w:lineRule="auto"/>
        <w:jc w:val="left"/>
        <w:rPr>
          <w:rFonts w:asciiTheme="minorHAnsi" w:hAnsiTheme="minorHAnsi"/>
        </w:rPr>
      </w:pPr>
      <w:bookmarkStart w:id="5" w:name="_Toc451751542"/>
      <w:r w:rsidRPr="00F477B4">
        <w:rPr>
          <w:rFonts w:asciiTheme="minorHAnsi" w:hAnsiTheme="minorHAnsi"/>
        </w:rPr>
        <w:lastRenderedPageBreak/>
        <w:t>Time Management</w:t>
      </w:r>
      <w:bookmarkEnd w:id="5"/>
    </w:p>
    <w:p w:rsidR="00F76C61" w:rsidRPr="00F477B4" w:rsidRDefault="006A060D" w:rsidP="00F477B4">
      <w:pPr>
        <w:spacing w:after="120" w:line="240" w:lineRule="auto"/>
        <w:rPr>
          <w:rFonts w:asciiTheme="minorHAnsi" w:hAnsiTheme="minorHAnsi"/>
        </w:rPr>
      </w:pPr>
      <w:r w:rsidRPr="00F477B4">
        <w:rPr>
          <w:rFonts w:asciiTheme="minorHAnsi" w:hAnsiTheme="minorHAnsi"/>
          <w:i/>
        </w:rPr>
        <w:t xml:space="preserve">Junior </w:t>
      </w:r>
      <w:r w:rsidR="002360BA" w:rsidRPr="00F477B4">
        <w:rPr>
          <w:rFonts w:asciiTheme="minorHAnsi" w:hAnsiTheme="minorHAnsi"/>
          <w:i/>
        </w:rPr>
        <w:t>H</w:t>
      </w:r>
      <w:r w:rsidRPr="00F477B4">
        <w:rPr>
          <w:rFonts w:asciiTheme="minorHAnsi" w:hAnsiTheme="minorHAnsi"/>
          <w:i/>
        </w:rPr>
        <w:t>igh</w:t>
      </w:r>
    </w:p>
    <w:p w:rsidR="00F76C61" w:rsidRPr="00F477B4" w:rsidRDefault="006A060D" w:rsidP="00F477B4">
      <w:pPr>
        <w:numPr>
          <w:ilvl w:val="0"/>
          <w:numId w:val="7"/>
        </w:numPr>
        <w:spacing w:after="120" w:line="240" w:lineRule="auto"/>
        <w:ind w:hanging="360"/>
        <w:rPr>
          <w:rFonts w:asciiTheme="minorHAnsi" w:hAnsiTheme="minorHAnsi"/>
        </w:rPr>
      </w:pPr>
      <w:r w:rsidRPr="00F477B4">
        <w:rPr>
          <w:rFonts w:asciiTheme="minorHAnsi" w:hAnsiTheme="minorHAnsi"/>
        </w:rPr>
        <w:t>Junior students are not expected to be able to plan and structure their content and time.  They are mentored until they are able to do their daily/weekly planning on their own.  Even then their planning is supervised.</w:t>
      </w:r>
    </w:p>
    <w:p w:rsidR="00F76C61" w:rsidRPr="00F477B4" w:rsidRDefault="006A060D" w:rsidP="00F477B4">
      <w:pPr>
        <w:numPr>
          <w:ilvl w:val="0"/>
          <w:numId w:val="7"/>
        </w:numPr>
        <w:spacing w:after="120" w:line="240" w:lineRule="auto"/>
        <w:ind w:hanging="360"/>
        <w:rPr>
          <w:rFonts w:asciiTheme="minorHAnsi" w:hAnsiTheme="minorHAnsi"/>
        </w:rPr>
      </w:pPr>
      <w:r w:rsidRPr="00F477B4">
        <w:rPr>
          <w:rFonts w:asciiTheme="minorHAnsi" w:hAnsiTheme="minorHAnsi"/>
        </w:rPr>
        <w:t>Each subject is given a layout of acceptable projections which are translated onto a daily planner.  A teacher meets with each student once a week to keep them accountable to an acceptable pace.</w:t>
      </w:r>
    </w:p>
    <w:p w:rsidR="00F76C61" w:rsidRPr="00F477B4" w:rsidRDefault="006A060D" w:rsidP="00F477B4">
      <w:pPr>
        <w:numPr>
          <w:ilvl w:val="0"/>
          <w:numId w:val="7"/>
        </w:numPr>
        <w:spacing w:after="120" w:line="240" w:lineRule="auto"/>
        <w:ind w:hanging="360"/>
        <w:rPr>
          <w:rFonts w:asciiTheme="minorHAnsi" w:hAnsiTheme="minorHAnsi"/>
        </w:rPr>
      </w:pPr>
      <w:r w:rsidRPr="00F477B4">
        <w:rPr>
          <w:rFonts w:asciiTheme="minorHAnsi" w:hAnsiTheme="minorHAnsi"/>
        </w:rPr>
        <w:t>Only self-paced subjects are managed “by the student”, with the help of the teacher.  Group based subjects are structured by the teacher.</w:t>
      </w:r>
    </w:p>
    <w:p w:rsidR="00F76C61" w:rsidRPr="00F477B4" w:rsidRDefault="00F76C61" w:rsidP="00F477B4">
      <w:pPr>
        <w:spacing w:after="120" w:line="240" w:lineRule="auto"/>
        <w:rPr>
          <w:rFonts w:asciiTheme="minorHAnsi" w:hAnsiTheme="minorHAnsi"/>
        </w:rPr>
      </w:pPr>
    </w:p>
    <w:p w:rsidR="00F76C61" w:rsidRPr="00F477B4" w:rsidRDefault="006A060D" w:rsidP="00F477B4">
      <w:pPr>
        <w:spacing w:after="120" w:line="240" w:lineRule="auto"/>
        <w:rPr>
          <w:rFonts w:asciiTheme="minorHAnsi" w:hAnsiTheme="minorHAnsi"/>
        </w:rPr>
      </w:pPr>
      <w:r w:rsidRPr="00F477B4">
        <w:rPr>
          <w:rFonts w:asciiTheme="minorHAnsi" w:hAnsiTheme="minorHAnsi"/>
          <w:i/>
        </w:rPr>
        <w:t>Senior High</w:t>
      </w:r>
    </w:p>
    <w:p w:rsidR="00F76C61" w:rsidRPr="00F477B4" w:rsidRDefault="006A060D" w:rsidP="00F477B4">
      <w:pPr>
        <w:numPr>
          <w:ilvl w:val="0"/>
          <w:numId w:val="15"/>
        </w:numPr>
        <w:spacing w:after="120" w:line="240" w:lineRule="auto"/>
        <w:ind w:hanging="360"/>
        <w:rPr>
          <w:rFonts w:asciiTheme="minorHAnsi" w:hAnsiTheme="minorHAnsi"/>
        </w:rPr>
      </w:pPr>
      <w:r w:rsidRPr="00F477B4">
        <w:rPr>
          <w:rFonts w:asciiTheme="minorHAnsi" w:hAnsiTheme="minorHAnsi"/>
        </w:rPr>
        <w:t xml:space="preserve">Teachers supervise the planning of semester projections, seeing that deadlines are set and met timeously. </w:t>
      </w:r>
    </w:p>
    <w:p w:rsidR="00F76C61" w:rsidRPr="00F477B4" w:rsidRDefault="006A060D" w:rsidP="00F477B4">
      <w:pPr>
        <w:numPr>
          <w:ilvl w:val="0"/>
          <w:numId w:val="15"/>
        </w:numPr>
        <w:spacing w:after="120" w:line="240" w:lineRule="auto"/>
        <w:ind w:hanging="360"/>
        <w:rPr>
          <w:rFonts w:asciiTheme="minorHAnsi" w:hAnsiTheme="minorHAnsi"/>
        </w:rPr>
      </w:pPr>
      <w:r w:rsidRPr="00F477B4">
        <w:rPr>
          <w:rFonts w:asciiTheme="minorHAnsi" w:hAnsiTheme="minorHAnsi"/>
        </w:rPr>
        <w:t xml:space="preserve">Students are mentored in time-management, projection planning, and implementation thereof via bi-weekly planning schedules and one-on-one weekly meetings with teacher. </w:t>
      </w:r>
    </w:p>
    <w:p w:rsidR="00F76C61" w:rsidRPr="00F477B4" w:rsidRDefault="00F76C61" w:rsidP="00F477B4">
      <w:pPr>
        <w:spacing w:after="120" w:line="240" w:lineRule="auto"/>
        <w:rPr>
          <w:rFonts w:asciiTheme="minorHAnsi" w:hAnsiTheme="minorHAnsi"/>
        </w:rPr>
      </w:pPr>
    </w:p>
    <w:p w:rsidR="00F76C61" w:rsidRPr="00F477B4" w:rsidRDefault="00F76C61" w:rsidP="00F477B4">
      <w:pPr>
        <w:spacing w:after="120" w:line="240" w:lineRule="auto"/>
        <w:rPr>
          <w:rFonts w:asciiTheme="minorHAnsi" w:hAnsiTheme="minorHAnsi"/>
        </w:rPr>
      </w:pPr>
    </w:p>
    <w:p w:rsidR="00F76C61" w:rsidRPr="00F477B4" w:rsidRDefault="00F76C61" w:rsidP="00F477B4">
      <w:pPr>
        <w:spacing w:after="120" w:line="240" w:lineRule="auto"/>
        <w:rPr>
          <w:rFonts w:asciiTheme="minorHAnsi" w:hAnsiTheme="minorHAnsi"/>
        </w:rPr>
      </w:pPr>
    </w:p>
    <w:p w:rsidR="00F76C61" w:rsidRPr="00F477B4" w:rsidRDefault="00F76C61" w:rsidP="00F477B4">
      <w:pPr>
        <w:spacing w:after="120" w:line="240" w:lineRule="auto"/>
        <w:rPr>
          <w:rFonts w:asciiTheme="minorHAnsi" w:hAnsiTheme="minorHAnsi"/>
        </w:rPr>
      </w:pPr>
    </w:p>
    <w:p w:rsidR="00F76C61" w:rsidRPr="00F477B4" w:rsidRDefault="00F76C61" w:rsidP="00F477B4">
      <w:pPr>
        <w:spacing w:after="120" w:line="240" w:lineRule="auto"/>
        <w:rPr>
          <w:rFonts w:asciiTheme="minorHAnsi" w:hAnsiTheme="minorHAnsi"/>
        </w:rPr>
      </w:pPr>
    </w:p>
    <w:p w:rsidR="00F76C61" w:rsidRPr="00F477B4" w:rsidRDefault="00F76C61" w:rsidP="00F477B4">
      <w:pPr>
        <w:spacing w:after="120" w:line="240" w:lineRule="auto"/>
        <w:rPr>
          <w:rFonts w:asciiTheme="minorHAnsi" w:hAnsiTheme="minorHAnsi"/>
        </w:rPr>
      </w:pPr>
    </w:p>
    <w:p w:rsidR="00F76C61" w:rsidRPr="00F477B4" w:rsidRDefault="00F76C61" w:rsidP="00F477B4">
      <w:pPr>
        <w:spacing w:after="120" w:line="240" w:lineRule="auto"/>
        <w:rPr>
          <w:rFonts w:asciiTheme="minorHAnsi" w:hAnsiTheme="minorHAnsi"/>
        </w:rPr>
      </w:pPr>
    </w:p>
    <w:p w:rsidR="00F76C61" w:rsidRPr="00F477B4" w:rsidRDefault="00F76C61" w:rsidP="00F477B4">
      <w:pPr>
        <w:spacing w:after="120" w:line="240" w:lineRule="auto"/>
        <w:rPr>
          <w:rFonts w:asciiTheme="minorHAnsi" w:hAnsiTheme="minorHAnsi"/>
        </w:rPr>
      </w:pPr>
    </w:p>
    <w:p w:rsidR="00F76C61" w:rsidRPr="00F477B4" w:rsidRDefault="00F76C61" w:rsidP="00F477B4">
      <w:pPr>
        <w:spacing w:after="120" w:line="240" w:lineRule="auto"/>
        <w:rPr>
          <w:rFonts w:asciiTheme="minorHAnsi" w:hAnsiTheme="minorHAnsi"/>
        </w:rPr>
      </w:pPr>
    </w:p>
    <w:p w:rsidR="00F76C61" w:rsidRPr="00F477B4" w:rsidRDefault="00F76C61" w:rsidP="00F477B4">
      <w:pPr>
        <w:spacing w:after="120" w:line="240" w:lineRule="auto"/>
        <w:rPr>
          <w:rFonts w:asciiTheme="minorHAnsi" w:hAnsiTheme="minorHAnsi"/>
        </w:rPr>
      </w:pPr>
    </w:p>
    <w:p w:rsidR="00F76C61" w:rsidRPr="00F477B4" w:rsidRDefault="00F76C61" w:rsidP="00F477B4">
      <w:pPr>
        <w:spacing w:after="120" w:line="240" w:lineRule="auto"/>
        <w:rPr>
          <w:rFonts w:asciiTheme="minorHAnsi" w:hAnsiTheme="minorHAnsi"/>
        </w:rPr>
      </w:pPr>
    </w:p>
    <w:p w:rsidR="00F76C61" w:rsidRPr="00F477B4" w:rsidRDefault="00F76C61" w:rsidP="00F477B4">
      <w:pPr>
        <w:spacing w:after="120" w:line="240" w:lineRule="auto"/>
        <w:rPr>
          <w:rFonts w:asciiTheme="minorHAnsi" w:hAnsiTheme="minorHAnsi"/>
        </w:rPr>
      </w:pPr>
    </w:p>
    <w:p w:rsidR="00F76C61" w:rsidRPr="00F477B4" w:rsidRDefault="00F76C61" w:rsidP="00F477B4">
      <w:pPr>
        <w:spacing w:after="120" w:line="240" w:lineRule="auto"/>
        <w:rPr>
          <w:rFonts w:asciiTheme="minorHAnsi" w:hAnsiTheme="minorHAnsi"/>
        </w:rPr>
      </w:pPr>
    </w:p>
    <w:p w:rsidR="00F76C61" w:rsidRPr="00F477B4" w:rsidRDefault="00F76C61" w:rsidP="00F477B4">
      <w:pPr>
        <w:spacing w:after="120" w:line="240" w:lineRule="auto"/>
        <w:rPr>
          <w:rFonts w:asciiTheme="minorHAnsi" w:hAnsiTheme="minorHAnsi"/>
        </w:rPr>
      </w:pPr>
    </w:p>
    <w:p w:rsidR="00F76C61" w:rsidRPr="00F477B4" w:rsidRDefault="00F76C61" w:rsidP="00F477B4">
      <w:pPr>
        <w:spacing w:after="120" w:line="240" w:lineRule="auto"/>
        <w:rPr>
          <w:rFonts w:asciiTheme="minorHAnsi" w:hAnsiTheme="minorHAnsi"/>
        </w:rPr>
      </w:pPr>
    </w:p>
    <w:p w:rsidR="00F76C61" w:rsidRPr="00F477B4" w:rsidRDefault="00F76C61" w:rsidP="00F477B4">
      <w:pPr>
        <w:spacing w:after="120" w:line="240" w:lineRule="auto"/>
        <w:rPr>
          <w:rFonts w:asciiTheme="minorHAnsi" w:hAnsiTheme="minorHAnsi"/>
        </w:rPr>
      </w:pPr>
    </w:p>
    <w:p w:rsidR="00F76C61" w:rsidRPr="00F477B4" w:rsidRDefault="00F76C61" w:rsidP="00F477B4">
      <w:pPr>
        <w:spacing w:after="120" w:line="240" w:lineRule="auto"/>
        <w:rPr>
          <w:rFonts w:asciiTheme="minorHAnsi" w:hAnsiTheme="minorHAnsi"/>
        </w:rPr>
      </w:pPr>
    </w:p>
    <w:p w:rsidR="00F76C61" w:rsidRPr="00F477B4" w:rsidRDefault="00F76C61" w:rsidP="00F477B4">
      <w:pPr>
        <w:spacing w:after="120" w:line="240" w:lineRule="auto"/>
        <w:rPr>
          <w:rFonts w:asciiTheme="minorHAnsi" w:hAnsiTheme="minorHAnsi"/>
        </w:rPr>
      </w:pPr>
    </w:p>
    <w:p w:rsidR="00F76C61" w:rsidRPr="00F477B4" w:rsidRDefault="00F76C61" w:rsidP="00F477B4">
      <w:pPr>
        <w:spacing w:after="120" w:line="240" w:lineRule="auto"/>
        <w:rPr>
          <w:rFonts w:asciiTheme="minorHAnsi" w:hAnsiTheme="minorHAnsi"/>
        </w:rPr>
      </w:pPr>
    </w:p>
    <w:p w:rsidR="00F76C61" w:rsidRPr="00F477B4" w:rsidRDefault="006A060D" w:rsidP="00F477B4">
      <w:pPr>
        <w:pStyle w:val="Heading1"/>
        <w:spacing w:before="0" w:line="240" w:lineRule="auto"/>
        <w:jc w:val="left"/>
        <w:rPr>
          <w:rFonts w:asciiTheme="minorHAnsi" w:hAnsiTheme="minorHAnsi"/>
        </w:rPr>
      </w:pPr>
      <w:bookmarkStart w:id="6" w:name="_Toc451751543"/>
      <w:commentRangeStart w:id="7"/>
      <w:r w:rsidRPr="00F477B4">
        <w:rPr>
          <w:rFonts w:asciiTheme="minorHAnsi" w:hAnsiTheme="minorHAnsi"/>
        </w:rPr>
        <w:lastRenderedPageBreak/>
        <w:t>Ergonomics</w:t>
      </w:r>
      <w:commentRangeEnd w:id="7"/>
      <w:r w:rsidRPr="00F477B4">
        <w:rPr>
          <w:rFonts w:asciiTheme="minorHAnsi" w:hAnsiTheme="minorHAnsi"/>
        </w:rPr>
        <w:commentReference w:id="7"/>
      </w:r>
      <w:bookmarkEnd w:id="6"/>
    </w:p>
    <w:p w:rsidR="00F76C61" w:rsidRPr="00F477B4" w:rsidRDefault="006A060D" w:rsidP="00F477B4">
      <w:pPr>
        <w:numPr>
          <w:ilvl w:val="0"/>
          <w:numId w:val="10"/>
        </w:numPr>
        <w:spacing w:after="120" w:line="240" w:lineRule="auto"/>
        <w:ind w:hanging="360"/>
        <w:rPr>
          <w:rFonts w:asciiTheme="minorHAnsi" w:hAnsiTheme="minorHAnsi"/>
        </w:rPr>
      </w:pPr>
      <w:r w:rsidRPr="00F477B4">
        <w:rPr>
          <w:rFonts w:asciiTheme="minorHAnsi" w:hAnsiTheme="minorHAnsi"/>
        </w:rPr>
        <w:t>CTTH is happy to accommodate parents who would prefer their children to use the latest development in educational furniture, at the parent’s expense.  An example of this would be the use of green screens, bike and ball chairs.</w:t>
      </w:r>
    </w:p>
    <w:p w:rsidR="00F76C61" w:rsidRPr="00F477B4" w:rsidRDefault="006A060D" w:rsidP="00F477B4">
      <w:pPr>
        <w:numPr>
          <w:ilvl w:val="0"/>
          <w:numId w:val="10"/>
        </w:numPr>
        <w:spacing w:after="120" w:line="240" w:lineRule="auto"/>
        <w:ind w:hanging="360"/>
        <w:rPr>
          <w:rFonts w:asciiTheme="minorHAnsi" w:hAnsiTheme="minorHAnsi"/>
        </w:rPr>
      </w:pPr>
      <w:r w:rsidRPr="00F477B4">
        <w:rPr>
          <w:rFonts w:asciiTheme="minorHAnsi" w:hAnsiTheme="minorHAnsi"/>
        </w:rPr>
        <w:t xml:space="preserve">Students, within reason, are allowed to respectfully stand and move around during class if they need to.  </w:t>
      </w:r>
    </w:p>
    <w:p w:rsidR="00F76C61" w:rsidRPr="00F477B4" w:rsidRDefault="00F76C61" w:rsidP="00F477B4">
      <w:pPr>
        <w:spacing w:after="120" w:line="240" w:lineRule="auto"/>
        <w:rPr>
          <w:rFonts w:asciiTheme="minorHAnsi" w:hAnsiTheme="minorHAnsi"/>
        </w:rPr>
      </w:pPr>
    </w:p>
    <w:p w:rsidR="00F76C61" w:rsidRPr="00F477B4" w:rsidRDefault="006A060D" w:rsidP="00F477B4">
      <w:pPr>
        <w:spacing w:after="120" w:line="240" w:lineRule="auto"/>
        <w:rPr>
          <w:rFonts w:asciiTheme="minorHAnsi" w:hAnsiTheme="minorHAnsi"/>
        </w:rPr>
      </w:pPr>
      <w:r w:rsidRPr="00F477B4">
        <w:rPr>
          <w:rFonts w:asciiTheme="minorHAnsi" w:hAnsiTheme="minorHAnsi"/>
          <w:noProof/>
          <w:lang w:val="en-ZA" w:eastAsia="en-ZA"/>
        </w:rPr>
        <w:drawing>
          <wp:anchor distT="114300" distB="114300" distL="114300" distR="114300" simplePos="0" relativeHeight="251659264" behindDoc="0" locked="0" layoutInCell="0" hidden="0" allowOverlap="0" wp14:anchorId="6E792711" wp14:editId="38DCA146">
            <wp:simplePos x="0" y="0"/>
            <wp:positionH relativeFrom="margin">
              <wp:posOffset>1666875</wp:posOffset>
            </wp:positionH>
            <wp:positionV relativeFrom="paragraph">
              <wp:posOffset>57150</wp:posOffset>
            </wp:positionV>
            <wp:extent cx="2168128" cy="2890838"/>
            <wp:effectExtent l="0" t="0" r="0" b="0"/>
            <wp:wrapSquare wrapText="bothSides" distT="114300" distB="114300" distL="114300" distR="114300"/>
            <wp:docPr id="1"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11"/>
                    <a:srcRect/>
                    <a:stretch>
                      <a:fillRect/>
                    </a:stretch>
                  </pic:blipFill>
                  <pic:spPr>
                    <a:xfrm>
                      <a:off x="0" y="0"/>
                      <a:ext cx="2168128" cy="2890838"/>
                    </a:xfrm>
                    <a:prstGeom prst="rect">
                      <a:avLst/>
                    </a:prstGeom>
                    <a:ln/>
                  </pic:spPr>
                </pic:pic>
              </a:graphicData>
            </a:graphic>
          </wp:anchor>
        </w:drawing>
      </w:r>
    </w:p>
    <w:p w:rsidR="00F76C61" w:rsidRPr="00F477B4" w:rsidRDefault="00F76C61" w:rsidP="00F477B4">
      <w:pPr>
        <w:spacing w:after="120" w:line="240" w:lineRule="auto"/>
        <w:rPr>
          <w:rFonts w:asciiTheme="minorHAnsi" w:hAnsiTheme="minorHAnsi"/>
        </w:rPr>
      </w:pPr>
    </w:p>
    <w:p w:rsidR="00F76C61" w:rsidRPr="00F477B4" w:rsidRDefault="00F76C61" w:rsidP="00F477B4">
      <w:pPr>
        <w:spacing w:after="120" w:line="240" w:lineRule="auto"/>
        <w:rPr>
          <w:rFonts w:asciiTheme="minorHAnsi" w:hAnsiTheme="minorHAnsi"/>
        </w:rPr>
      </w:pPr>
    </w:p>
    <w:p w:rsidR="00F76C61" w:rsidRPr="00F477B4" w:rsidRDefault="00F76C61" w:rsidP="00F477B4">
      <w:pPr>
        <w:spacing w:after="120" w:line="240" w:lineRule="auto"/>
        <w:rPr>
          <w:rFonts w:asciiTheme="minorHAnsi" w:hAnsiTheme="minorHAnsi"/>
        </w:rPr>
      </w:pPr>
    </w:p>
    <w:p w:rsidR="00F76C61" w:rsidRPr="00F477B4" w:rsidRDefault="00F76C61" w:rsidP="00F477B4">
      <w:pPr>
        <w:spacing w:after="120" w:line="240" w:lineRule="auto"/>
        <w:rPr>
          <w:rFonts w:asciiTheme="minorHAnsi" w:hAnsiTheme="minorHAnsi"/>
        </w:rPr>
      </w:pPr>
    </w:p>
    <w:p w:rsidR="00F76C61" w:rsidRPr="00F477B4" w:rsidRDefault="00F76C61" w:rsidP="00F477B4">
      <w:pPr>
        <w:spacing w:after="120" w:line="240" w:lineRule="auto"/>
        <w:rPr>
          <w:rFonts w:asciiTheme="minorHAnsi" w:hAnsiTheme="minorHAnsi"/>
        </w:rPr>
      </w:pPr>
    </w:p>
    <w:p w:rsidR="00F76C61" w:rsidRPr="00F477B4" w:rsidRDefault="00F76C61" w:rsidP="00F477B4">
      <w:pPr>
        <w:spacing w:after="120" w:line="240" w:lineRule="auto"/>
        <w:rPr>
          <w:rFonts w:asciiTheme="minorHAnsi" w:hAnsiTheme="minorHAnsi"/>
        </w:rPr>
      </w:pPr>
    </w:p>
    <w:p w:rsidR="00F76C61" w:rsidRPr="00F477B4" w:rsidRDefault="00F76C61" w:rsidP="00F477B4">
      <w:pPr>
        <w:spacing w:after="120" w:line="240" w:lineRule="auto"/>
        <w:rPr>
          <w:rFonts w:asciiTheme="minorHAnsi" w:hAnsiTheme="minorHAnsi"/>
        </w:rPr>
      </w:pPr>
    </w:p>
    <w:p w:rsidR="00F76C61" w:rsidRPr="00F477B4" w:rsidRDefault="00F76C61" w:rsidP="00F477B4">
      <w:pPr>
        <w:spacing w:after="120" w:line="240" w:lineRule="auto"/>
        <w:rPr>
          <w:rFonts w:asciiTheme="minorHAnsi" w:hAnsiTheme="minorHAnsi"/>
        </w:rPr>
      </w:pPr>
    </w:p>
    <w:p w:rsidR="00F76C61" w:rsidRPr="00F477B4" w:rsidRDefault="00F76C61" w:rsidP="00F477B4">
      <w:pPr>
        <w:spacing w:after="120" w:line="240" w:lineRule="auto"/>
        <w:rPr>
          <w:rFonts w:asciiTheme="minorHAnsi" w:hAnsiTheme="minorHAnsi"/>
        </w:rPr>
      </w:pPr>
    </w:p>
    <w:p w:rsidR="00F76C61" w:rsidRPr="00F477B4" w:rsidRDefault="00F76C61" w:rsidP="00F477B4">
      <w:pPr>
        <w:spacing w:after="120" w:line="240" w:lineRule="auto"/>
        <w:rPr>
          <w:rFonts w:asciiTheme="minorHAnsi" w:hAnsiTheme="minorHAnsi"/>
        </w:rPr>
      </w:pPr>
    </w:p>
    <w:p w:rsidR="00F76C61" w:rsidRPr="00F477B4" w:rsidRDefault="00F76C61" w:rsidP="00F477B4">
      <w:pPr>
        <w:spacing w:after="120" w:line="240" w:lineRule="auto"/>
        <w:rPr>
          <w:rFonts w:asciiTheme="minorHAnsi" w:hAnsiTheme="minorHAnsi"/>
        </w:rPr>
      </w:pPr>
    </w:p>
    <w:p w:rsidR="00F76C61" w:rsidRPr="00F477B4" w:rsidRDefault="00F76C61" w:rsidP="00F477B4">
      <w:pPr>
        <w:spacing w:after="120" w:line="240" w:lineRule="auto"/>
        <w:rPr>
          <w:rFonts w:asciiTheme="minorHAnsi" w:hAnsiTheme="minorHAnsi"/>
        </w:rPr>
      </w:pPr>
    </w:p>
    <w:p w:rsidR="00F76C61" w:rsidRPr="00F477B4" w:rsidRDefault="00F76C61" w:rsidP="00F477B4">
      <w:pPr>
        <w:spacing w:after="120" w:line="240" w:lineRule="auto"/>
        <w:rPr>
          <w:rFonts w:asciiTheme="minorHAnsi" w:hAnsiTheme="minorHAnsi"/>
        </w:rPr>
      </w:pPr>
    </w:p>
    <w:p w:rsidR="00F76C61" w:rsidRPr="00F477B4" w:rsidRDefault="00F76C61" w:rsidP="00F477B4">
      <w:pPr>
        <w:spacing w:after="120" w:line="240" w:lineRule="auto"/>
        <w:rPr>
          <w:rFonts w:asciiTheme="minorHAnsi" w:hAnsiTheme="minorHAnsi"/>
        </w:rPr>
      </w:pPr>
    </w:p>
    <w:p w:rsidR="00F76C61" w:rsidRPr="00F477B4" w:rsidRDefault="00F76C61" w:rsidP="00F477B4">
      <w:pPr>
        <w:spacing w:after="120" w:line="240" w:lineRule="auto"/>
        <w:rPr>
          <w:rFonts w:asciiTheme="minorHAnsi" w:hAnsiTheme="minorHAnsi"/>
        </w:rPr>
      </w:pPr>
    </w:p>
    <w:p w:rsidR="00F76C61" w:rsidRPr="00F477B4" w:rsidRDefault="00F76C61" w:rsidP="00F477B4">
      <w:pPr>
        <w:spacing w:after="120" w:line="240" w:lineRule="auto"/>
        <w:rPr>
          <w:rFonts w:asciiTheme="minorHAnsi" w:hAnsiTheme="minorHAnsi"/>
        </w:rPr>
      </w:pPr>
    </w:p>
    <w:p w:rsidR="00F76C61" w:rsidRPr="00F477B4" w:rsidRDefault="00F76C61" w:rsidP="00F477B4">
      <w:pPr>
        <w:spacing w:after="120" w:line="240" w:lineRule="auto"/>
        <w:rPr>
          <w:rFonts w:asciiTheme="minorHAnsi" w:hAnsiTheme="minorHAnsi"/>
        </w:rPr>
      </w:pPr>
    </w:p>
    <w:p w:rsidR="00F76C61" w:rsidRPr="00F477B4" w:rsidRDefault="00F76C61" w:rsidP="00F477B4">
      <w:pPr>
        <w:spacing w:after="120" w:line="240" w:lineRule="auto"/>
        <w:rPr>
          <w:rFonts w:asciiTheme="minorHAnsi" w:hAnsiTheme="minorHAnsi"/>
        </w:rPr>
      </w:pPr>
    </w:p>
    <w:p w:rsidR="00F76C61" w:rsidRPr="00F477B4" w:rsidRDefault="00F76C61" w:rsidP="00F477B4">
      <w:pPr>
        <w:spacing w:after="120" w:line="240" w:lineRule="auto"/>
        <w:rPr>
          <w:rFonts w:asciiTheme="minorHAnsi" w:hAnsiTheme="minorHAnsi"/>
        </w:rPr>
      </w:pPr>
    </w:p>
    <w:p w:rsidR="00F76C61" w:rsidRPr="00F477B4" w:rsidRDefault="00F76C61" w:rsidP="00F477B4">
      <w:pPr>
        <w:spacing w:after="120" w:line="240" w:lineRule="auto"/>
        <w:rPr>
          <w:rFonts w:asciiTheme="minorHAnsi" w:hAnsiTheme="minorHAnsi"/>
        </w:rPr>
      </w:pPr>
    </w:p>
    <w:p w:rsidR="00F76C61" w:rsidRPr="00F477B4" w:rsidRDefault="00F76C61" w:rsidP="00F477B4">
      <w:pPr>
        <w:spacing w:after="120" w:line="240" w:lineRule="auto"/>
        <w:rPr>
          <w:rFonts w:asciiTheme="minorHAnsi" w:hAnsiTheme="minorHAnsi"/>
        </w:rPr>
      </w:pPr>
    </w:p>
    <w:p w:rsidR="00F76C61" w:rsidRPr="00F477B4" w:rsidRDefault="00F76C61" w:rsidP="00F477B4">
      <w:pPr>
        <w:spacing w:after="120" w:line="240" w:lineRule="auto"/>
        <w:rPr>
          <w:rFonts w:asciiTheme="minorHAnsi" w:hAnsiTheme="minorHAnsi"/>
        </w:rPr>
      </w:pPr>
    </w:p>
    <w:p w:rsidR="00F76C61" w:rsidRPr="00F477B4" w:rsidRDefault="00F76C61" w:rsidP="00F477B4">
      <w:pPr>
        <w:spacing w:after="120" w:line="240" w:lineRule="auto"/>
        <w:rPr>
          <w:rFonts w:asciiTheme="minorHAnsi" w:hAnsiTheme="minorHAnsi"/>
        </w:rPr>
      </w:pPr>
    </w:p>
    <w:p w:rsidR="00F76C61" w:rsidRPr="00F477B4" w:rsidRDefault="00F76C61" w:rsidP="00F477B4">
      <w:pPr>
        <w:spacing w:after="120" w:line="240" w:lineRule="auto"/>
        <w:rPr>
          <w:rFonts w:asciiTheme="minorHAnsi" w:hAnsiTheme="minorHAnsi"/>
        </w:rPr>
      </w:pPr>
    </w:p>
    <w:p w:rsidR="00F76C61" w:rsidRPr="00F477B4" w:rsidRDefault="00F76C61" w:rsidP="00F477B4">
      <w:pPr>
        <w:spacing w:after="120" w:line="240" w:lineRule="auto"/>
        <w:rPr>
          <w:rFonts w:asciiTheme="minorHAnsi" w:hAnsiTheme="minorHAnsi"/>
        </w:rPr>
      </w:pPr>
    </w:p>
    <w:p w:rsidR="00F76C61" w:rsidRPr="00F477B4" w:rsidRDefault="00F76C61" w:rsidP="00F477B4">
      <w:pPr>
        <w:spacing w:after="120" w:line="240" w:lineRule="auto"/>
        <w:rPr>
          <w:rFonts w:asciiTheme="minorHAnsi" w:hAnsiTheme="minorHAnsi"/>
        </w:rPr>
      </w:pPr>
    </w:p>
    <w:p w:rsidR="00F76C61" w:rsidRPr="00F477B4" w:rsidRDefault="00F76C61" w:rsidP="00F477B4">
      <w:pPr>
        <w:spacing w:after="120" w:line="240" w:lineRule="auto"/>
        <w:rPr>
          <w:rFonts w:asciiTheme="minorHAnsi" w:hAnsiTheme="minorHAnsi"/>
        </w:rPr>
      </w:pPr>
    </w:p>
    <w:p w:rsidR="00F76C61" w:rsidRPr="00F477B4" w:rsidRDefault="00F76C61" w:rsidP="00F477B4">
      <w:pPr>
        <w:spacing w:after="120" w:line="240" w:lineRule="auto"/>
        <w:rPr>
          <w:rFonts w:asciiTheme="minorHAnsi" w:hAnsiTheme="minorHAnsi"/>
        </w:rPr>
      </w:pPr>
    </w:p>
    <w:p w:rsidR="00F76C61" w:rsidRPr="00F477B4" w:rsidRDefault="006A060D" w:rsidP="00F477B4">
      <w:pPr>
        <w:pStyle w:val="Heading1"/>
        <w:spacing w:before="0" w:line="240" w:lineRule="auto"/>
        <w:jc w:val="left"/>
        <w:rPr>
          <w:rFonts w:asciiTheme="minorHAnsi" w:hAnsiTheme="minorHAnsi"/>
        </w:rPr>
      </w:pPr>
      <w:bookmarkStart w:id="8" w:name="_Toc451751544"/>
      <w:proofErr w:type="spellStart"/>
      <w:r w:rsidRPr="00F477B4">
        <w:rPr>
          <w:rFonts w:asciiTheme="minorHAnsi" w:hAnsiTheme="minorHAnsi"/>
        </w:rPr>
        <w:lastRenderedPageBreak/>
        <w:t>Kodesh</w:t>
      </w:r>
      <w:proofErr w:type="spellEnd"/>
      <w:r w:rsidRPr="00F477B4">
        <w:rPr>
          <w:rFonts w:asciiTheme="minorHAnsi" w:hAnsiTheme="minorHAnsi"/>
        </w:rPr>
        <w:t xml:space="preserve"> Curriculum</w:t>
      </w:r>
      <w:bookmarkEnd w:id="8"/>
    </w:p>
    <w:p w:rsidR="00F76C61" w:rsidRPr="00F477B4" w:rsidRDefault="006A060D" w:rsidP="00F477B4">
      <w:pPr>
        <w:spacing w:after="120" w:line="240" w:lineRule="auto"/>
        <w:rPr>
          <w:rFonts w:asciiTheme="minorHAnsi" w:hAnsiTheme="minorHAnsi"/>
        </w:rPr>
      </w:pPr>
      <w:r w:rsidRPr="00F477B4">
        <w:rPr>
          <w:rFonts w:asciiTheme="minorHAnsi" w:hAnsiTheme="minorHAnsi"/>
          <w:b/>
          <w:sz w:val="20"/>
          <w:szCs w:val="20"/>
        </w:rPr>
        <w:t>Chumash</w:t>
      </w:r>
    </w:p>
    <w:p w:rsidR="00F76C61" w:rsidRPr="00F477B4" w:rsidRDefault="002360BA" w:rsidP="00F477B4">
      <w:pPr>
        <w:spacing w:after="120" w:line="240" w:lineRule="auto"/>
        <w:rPr>
          <w:rFonts w:asciiTheme="minorHAnsi" w:hAnsiTheme="minorHAnsi"/>
        </w:rPr>
      </w:pPr>
      <w:proofErr w:type="gramStart"/>
      <w:r w:rsidRPr="00F477B4">
        <w:rPr>
          <w:rFonts w:asciiTheme="minorHAnsi" w:hAnsiTheme="minorHAnsi"/>
          <w:sz w:val="20"/>
          <w:szCs w:val="20"/>
        </w:rPr>
        <w:t xml:space="preserve">The </w:t>
      </w:r>
      <w:r w:rsidR="006A060D" w:rsidRPr="00F477B4">
        <w:rPr>
          <w:rFonts w:asciiTheme="minorHAnsi" w:hAnsiTheme="minorHAnsi"/>
          <w:sz w:val="20"/>
          <w:szCs w:val="20"/>
        </w:rPr>
        <w:t>Torah.</w:t>
      </w:r>
      <w:proofErr w:type="gramEnd"/>
      <w:r w:rsidR="006A060D" w:rsidRPr="00F477B4">
        <w:rPr>
          <w:rFonts w:asciiTheme="minorHAnsi" w:hAnsiTheme="minorHAnsi"/>
          <w:sz w:val="20"/>
          <w:szCs w:val="20"/>
        </w:rPr>
        <w:t xml:space="preserve"> Every letter of the five books of Moses is exact, and has layers of meaning. Lashon </w:t>
      </w:r>
      <w:proofErr w:type="spellStart"/>
      <w:r w:rsidR="006A060D" w:rsidRPr="00F477B4">
        <w:rPr>
          <w:rFonts w:asciiTheme="minorHAnsi" w:hAnsiTheme="minorHAnsi"/>
          <w:sz w:val="20"/>
          <w:szCs w:val="20"/>
        </w:rPr>
        <w:t>HaTorah</w:t>
      </w:r>
      <w:proofErr w:type="spellEnd"/>
      <w:r w:rsidR="006A060D" w:rsidRPr="00F477B4">
        <w:rPr>
          <w:rFonts w:asciiTheme="minorHAnsi" w:hAnsiTheme="minorHAnsi"/>
          <w:sz w:val="20"/>
          <w:szCs w:val="20"/>
        </w:rPr>
        <w:t xml:space="preserve">, or Biblical Hebrew, the key skill for deciphering the most popular book ever printed, and we focus on the language tools needed to open it. We also teach how to pick up nuance in text, and anticipate the commentaries comments and questions. </w:t>
      </w:r>
    </w:p>
    <w:p w:rsidR="00F76C61" w:rsidRPr="00F477B4" w:rsidRDefault="006A060D" w:rsidP="00F477B4">
      <w:pPr>
        <w:spacing w:after="120" w:line="240" w:lineRule="auto"/>
        <w:rPr>
          <w:rFonts w:asciiTheme="minorHAnsi" w:hAnsiTheme="minorHAnsi"/>
        </w:rPr>
      </w:pPr>
      <w:r w:rsidRPr="00F477B4">
        <w:rPr>
          <w:rFonts w:asciiTheme="minorHAnsi" w:hAnsiTheme="minorHAnsi"/>
          <w:b/>
          <w:sz w:val="20"/>
          <w:szCs w:val="20"/>
        </w:rPr>
        <w:t xml:space="preserve">Mishna and </w:t>
      </w:r>
      <w:proofErr w:type="spellStart"/>
      <w:r w:rsidRPr="00F477B4">
        <w:rPr>
          <w:rFonts w:asciiTheme="minorHAnsi" w:hAnsiTheme="minorHAnsi"/>
          <w:b/>
          <w:sz w:val="20"/>
          <w:szCs w:val="20"/>
        </w:rPr>
        <w:t>Gemara</w:t>
      </w:r>
      <w:proofErr w:type="spellEnd"/>
      <w:r w:rsidRPr="00F477B4">
        <w:rPr>
          <w:rFonts w:asciiTheme="minorHAnsi" w:hAnsiTheme="minorHAnsi"/>
          <w:b/>
          <w:sz w:val="20"/>
          <w:szCs w:val="20"/>
        </w:rPr>
        <w:t xml:space="preserve"> </w:t>
      </w:r>
    </w:p>
    <w:p w:rsidR="00F76C61" w:rsidRPr="00F477B4" w:rsidRDefault="006A060D" w:rsidP="00F477B4">
      <w:pPr>
        <w:spacing w:after="120" w:line="240" w:lineRule="auto"/>
        <w:rPr>
          <w:rFonts w:asciiTheme="minorHAnsi" w:hAnsiTheme="minorHAnsi"/>
        </w:rPr>
      </w:pPr>
      <w:proofErr w:type="gramStart"/>
      <w:r w:rsidRPr="00F477B4">
        <w:rPr>
          <w:rFonts w:asciiTheme="minorHAnsi" w:hAnsiTheme="minorHAnsi"/>
          <w:sz w:val="20"/>
          <w:szCs w:val="20"/>
        </w:rPr>
        <w:t>The foundation of traditional Judaism.</w:t>
      </w:r>
      <w:proofErr w:type="gramEnd"/>
      <w:r w:rsidRPr="00F477B4">
        <w:rPr>
          <w:rFonts w:asciiTheme="minorHAnsi" w:hAnsiTheme="minorHAnsi"/>
          <w:sz w:val="20"/>
          <w:szCs w:val="20"/>
        </w:rPr>
        <w:t xml:space="preserve"> The Talmud includes Halacha (law), Jewish ethics, philosophy, customs, history, lore and many other topics. Its incisive logical structures are renowned for honing critical thinking, legal reasoning and analysis, precedent, and case studies. Also </w:t>
      </w:r>
      <w:proofErr w:type="spellStart"/>
      <w:r w:rsidRPr="00F477B4">
        <w:rPr>
          <w:rFonts w:asciiTheme="minorHAnsi" w:hAnsiTheme="minorHAnsi"/>
          <w:sz w:val="20"/>
          <w:szCs w:val="20"/>
        </w:rPr>
        <w:t>know</w:t>
      </w:r>
      <w:proofErr w:type="spellEnd"/>
      <w:r w:rsidRPr="00F477B4">
        <w:rPr>
          <w:rFonts w:asciiTheme="minorHAnsi" w:hAnsiTheme="minorHAnsi"/>
          <w:sz w:val="20"/>
          <w:szCs w:val="20"/>
        </w:rPr>
        <w:t xml:space="preserve"> as “the Oral Law” which was passed down from Sinai in addition to the Torah, “the Written Law”. The </w:t>
      </w:r>
      <w:proofErr w:type="spellStart"/>
      <w:r w:rsidRPr="00F477B4">
        <w:rPr>
          <w:rFonts w:asciiTheme="minorHAnsi" w:hAnsiTheme="minorHAnsi"/>
          <w:sz w:val="20"/>
          <w:szCs w:val="20"/>
        </w:rPr>
        <w:t>Gemara’s</w:t>
      </w:r>
      <w:proofErr w:type="spellEnd"/>
      <w:r w:rsidRPr="00F477B4">
        <w:rPr>
          <w:rFonts w:asciiTheme="minorHAnsi" w:hAnsiTheme="minorHAnsi"/>
          <w:sz w:val="20"/>
          <w:szCs w:val="20"/>
        </w:rPr>
        <w:t xml:space="preserve"> Socratic </w:t>
      </w:r>
      <w:proofErr w:type="gramStart"/>
      <w:r w:rsidRPr="00F477B4">
        <w:rPr>
          <w:rFonts w:asciiTheme="minorHAnsi" w:hAnsiTheme="minorHAnsi"/>
          <w:sz w:val="20"/>
          <w:szCs w:val="20"/>
        </w:rPr>
        <w:t>method</w:t>
      </w:r>
      <w:proofErr w:type="gramEnd"/>
      <w:r w:rsidRPr="00F477B4">
        <w:rPr>
          <w:rFonts w:asciiTheme="minorHAnsi" w:hAnsiTheme="minorHAnsi"/>
          <w:sz w:val="20"/>
          <w:szCs w:val="20"/>
        </w:rPr>
        <w:t xml:space="preserve"> makes its content come alive, and invites the learner to join the discussion and take a side. When we teach </w:t>
      </w:r>
      <w:proofErr w:type="spellStart"/>
      <w:r w:rsidRPr="00F477B4">
        <w:rPr>
          <w:rFonts w:asciiTheme="minorHAnsi" w:hAnsiTheme="minorHAnsi"/>
          <w:sz w:val="20"/>
          <w:szCs w:val="20"/>
        </w:rPr>
        <w:t>Gemara</w:t>
      </w:r>
      <w:proofErr w:type="spellEnd"/>
      <w:r w:rsidRPr="00F477B4">
        <w:rPr>
          <w:rFonts w:asciiTheme="minorHAnsi" w:hAnsiTheme="minorHAnsi"/>
          <w:sz w:val="20"/>
          <w:szCs w:val="20"/>
        </w:rPr>
        <w:t xml:space="preserve">, we are teaching how to think in a disciplined way, how to apply Jewish Law to life, and how to make traditions and laws come alive. </w:t>
      </w:r>
    </w:p>
    <w:p w:rsidR="00F76C61" w:rsidRPr="00F477B4" w:rsidRDefault="006A060D" w:rsidP="00F477B4">
      <w:pPr>
        <w:spacing w:after="120" w:line="240" w:lineRule="auto"/>
        <w:rPr>
          <w:rFonts w:asciiTheme="minorHAnsi" w:hAnsiTheme="minorHAnsi"/>
        </w:rPr>
      </w:pPr>
      <w:r w:rsidRPr="00F477B4">
        <w:rPr>
          <w:rFonts w:asciiTheme="minorHAnsi" w:hAnsiTheme="minorHAnsi"/>
          <w:b/>
          <w:sz w:val="20"/>
          <w:szCs w:val="20"/>
        </w:rPr>
        <w:t>Halacha</w:t>
      </w:r>
    </w:p>
    <w:p w:rsidR="00F76C61" w:rsidRPr="00F477B4" w:rsidRDefault="006A060D" w:rsidP="00F477B4">
      <w:pPr>
        <w:spacing w:after="120" w:line="240" w:lineRule="auto"/>
        <w:rPr>
          <w:rFonts w:asciiTheme="minorHAnsi" w:hAnsiTheme="minorHAnsi"/>
        </w:rPr>
      </w:pPr>
      <w:proofErr w:type="gramStart"/>
      <w:r w:rsidRPr="00F477B4">
        <w:rPr>
          <w:rFonts w:asciiTheme="minorHAnsi" w:hAnsiTheme="minorHAnsi"/>
          <w:sz w:val="20"/>
          <w:szCs w:val="20"/>
        </w:rPr>
        <w:t>Jewish Law.</w:t>
      </w:r>
      <w:proofErr w:type="gramEnd"/>
      <w:r w:rsidRPr="00F477B4">
        <w:rPr>
          <w:rFonts w:asciiTheme="minorHAnsi" w:hAnsiTheme="minorHAnsi"/>
          <w:sz w:val="20"/>
          <w:szCs w:val="20"/>
        </w:rPr>
        <w:t xml:space="preserve">  We focus on the practical applications of Jewish law and lifestyle, and the moral and ethical values that remain timeless. </w:t>
      </w:r>
    </w:p>
    <w:p w:rsidR="00F76C61" w:rsidRPr="00F477B4" w:rsidRDefault="006A060D" w:rsidP="00F477B4">
      <w:pPr>
        <w:spacing w:after="120" w:line="240" w:lineRule="auto"/>
        <w:rPr>
          <w:rFonts w:asciiTheme="minorHAnsi" w:hAnsiTheme="minorHAnsi"/>
        </w:rPr>
      </w:pPr>
      <w:proofErr w:type="spellStart"/>
      <w:r w:rsidRPr="00F477B4">
        <w:rPr>
          <w:rFonts w:asciiTheme="minorHAnsi" w:hAnsiTheme="minorHAnsi"/>
          <w:b/>
          <w:sz w:val="20"/>
          <w:szCs w:val="20"/>
        </w:rPr>
        <w:t>Parsha</w:t>
      </w:r>
      <w:proofErr w:type="spellEnd"/>
    </w:p>
    <w:p w:rsidR="00F76C61" w:rsidRPr="00F477B4" w:rsidRDefault="006A060D" w:rsidP="00F477B4">
      <w:pPr>
        <w:spacing w:after="120" w:line="240" w:lineRule="auto"/>
        <w:rPr>
          <w:rFonts w:asciiTheme="minorHAnsi" w:hAnsiTheme="minorHAnsi"/>
        </w:rPr>
      </w:pPr>
      <w:proofErr w:type="gramStart"/>
      <w:r w:rsidRPr="00F477B4">
        <w:rPr>
          <w:rFonts w:asciiTheme="minorHAnsi" w:hAnsiTheme="minorHAnsi"/>
          <w:sz w:val="20"/>
          <w:szCs w:val="20"/>
        </w:rPr>
        <w:t>The weekly Torah portion.</w:t>
      </w:r>
      <w:proofErr w:type="gramEnd"/>
      <w:r w:rsidRPr="00F477B4">
        <w:rPr>
          <w:rFonts w:asciiTheme="minorHAnsi" w:hAnsiTheme="minorHAnsi"/>
          <w:sz w:val="20"/>
          <w:szCs w:val="20"/>
        </w:rPr>
        <w:t xml:space="preserve"> Every week has a different vibe and energy based on the Torah portion of the week. Teachers teach their students to “live with the times” by gleaning timely and relevant messages from the </w:t>
      </w:r>
      <w:proofErr w:type="spellStart"/>
      <w:r w:rsidRPr="00F477B4">
        <w:rPr>
          <w:rFonts w:asciiTheme="minorHAnsi" w:hAnsiTheme="minorHAnsi"/>
          <w:sz w:val="20"/>
          <w:szCs w:val="20"/>
        </w:rPr>
        <w:t>Parsha</w:t>
      </w:r>
      <w:proofErr w:type="spellEnd"/>
      <w:r w:rsidRPr="00F477B4">
        <w:rPr>
          <w:rFonts w:asciiTheme="minorHAnsi" w:hAnsiTheme="minorHAnsi"/>
          <w:sz w:val="20"/>
          <w:szCs w:val="20"/>
        </w:rPr>
        <w:t xml:space="preserve"> of the week.</w:t>
      </w:r>
    </w:p>
    <w:p w:rsidR="00F76C61" w:rsidRPr="00F477B4" w:rsidRDefault="006A060D" w:rsidP="00F477B4">
      <w:pPr>
        <w:spacing w:after="120" w:line="240" w:lineRule="auto"/>
        <w:rPr>
          <w:rFonts w:asciiTheme="minorHAnsi" w:hAnsiTheme="minorHAnsi"/>
        </w:rPr>
      </w:pPr>
      <w:proofErr w:type="spellStart"/>
      <w:r w:rsidRPr="00F477B4">
        <w:rPr>
          <w:rFonts w:asciiTheme="minorHAnsi" w:hAnsiTheme="minorHAnsi"/>
          <w:b/>
          <w:sz w:val="20"/>
          <w:szCs w:val="20"/>
        </w:rPr>
        <w:t>Hashkafa</w:t>
      </w:r>
      <w:proofErr w:type="spellEnd"/>
    </w:p>
    <w:p w:rsidR="00F76C61" w:rsidRPr="00F477B4" w:rsidRDefault="006A060D" w:rsidP="00F477B4">
      <w:pPr>
        <w:spacing w:after="120" w:line="240" w:lineRule="auto"/>
        <w:rPr>
          <w:rFonts w:asciiTheme="minorHAnsi" w:hAnsiTheme="minorHAnsi"/>
        </w:rPr>
      </w:pPr>
      <w:proofErr w:type="gramStart"/>
      <w:r w:rsidRPr="00F477B4">
        <w:rPr>
          <w:rFonts w:asciiTheme="minorHAnsi" w:hAnsiTheme="minorHAnsi"/>
          <w:sz w:val="20"/>
          <w:szCs w:val="20"/>
        </w:rPr>
        <w:t>Jewish philosophy and perspective.</w:t>
      </w:r>
      <w:proofErr w:type="gramEnd"/>
      <w:r w:rsidRPr="00F477B4">
        <w:rPr>
          <w:rFonts w:asciiTheme="minorHAnsi" w:hAnsiTheme="minorHAnsi"/>
          <w:sz w:val="20"/>
          <w:szCs w:val="20"/>
        </w:rPr>
        <w:t xml:space="preserve"> No question is frowned upon, and this subject allows frank and honest skepticism in the desire to gain knowledge and depth.  We tackle the issues challenging the teenage mind, like the separation between genders, questions in belief and faith, relevance of Judaism in the modern world, in a healthy and open dialogue. </w:t>
      </w:r>
    </w:p>
    <w:p w:rsidR="00F76C61" w:rsidRPr="00F477B4" w:rsidRDefault="006A060D" w:rsidP="00F477B4">
      <w:pPr>
        <w:spacing w:after="120" w:line="240" w:lineRule="auto"/>
        <w:rPr>
          <w:rFonts w:asciiTheme="minorHAnsi" w:hAnsiTheme="minorHAnsi"/>
        </w:rPr>
      </w:pPr>
      <w:r w:rsidRPr="00F477B4">
        <w:rPr>
          <w:rFonts w:asciiTheme="minorHAnsi" w:hAnsiTheme="minorHAnsi"/>
          <w:b/>
          <w:sz w:val="20"/>
          <w:szCs w:val="20"/>
        </w:rPr>
        <w:t>Jewish History</w:t>
      </w:r>
    </w:p>
    <w:p w:rsidR="00F76C61" w:rsidRPr="00F477B4" w:rsidRDefault="006A060D" w:rsidP="00F477B4">
      <w:pPr>
        <w:spacing w:after="120" w:line="240" w:lineRule="auto"/>
        <w:rPr>
          <w:rFonts w:asciiTheme="minorHAnsi" w:hAnsiTheme="minorHAnsi"/>
        </w:rPr>
      </w:pPr>
      <w:r w:rsidRPr="00F477B4">
        <w:rPr>
          <w:rFonts w:asciiTheme="minorHAnsi" w:hAnsiTheme="minorHAnsi"/>
          <w:sz w:val="20"/>
          <w:szCs w:val="20"/>
        </w:rPr>
        <w:t>Jewish History is unparalleled in the history of nations. In a lighter weekly class we traverse the story of our survival and triumphs as a people, and our gifts to the world around us along the way.</w:t>
      </w:r>
    </w:p>
    <w:p w:rsidR="00F76C61" w:rsidRPr="00F477B4" w:rsidRDefault="006A060D" w:rsidP="00F477B4">
      <w:pPr>
        <w:spacing w:after="120" w:line="240" w:lineRule="auto"/>
        <w:rPr>
          <w:rFonts w:asciiTheme="minorHAnsi" w:hAnsiTheme="minorHAnsi"/>
        </w:rPr>
      </w:pPr>
      <w:r w:rsidRPr="00F477B4">
        <w:rPr>
          <w:rFonts w:asciiTheme="minorHAnsi" w:hAnsiTheme="minorHAnsi"/>
          <w:b/>
          <w:sz w:val="20"/>
          <w:szCs w:val="20"/>
        </w:rPr>
        <w:t>Shabbat/</w:t>
      </w:r>
      <w:proofErr w:type="spellStart"/>
      <w:r w:rsidRPr="00F477B4">
        <w:rPr>
          <w:rFonts w:asciiTheme="minorHAnsi" w:hAnsiTheme="minorHAnsi"/>
          <w:b/>
          <w:sz w:val="20"/>
          <w:szCs w:val="20"/>
        </w:rPr>
        <w:t>Moadim</w:t>
      </w:r>
      <w:proofErr w:type="spellEnd"/>
    </w:p>
    <w:p w:rsidR="00F76C61" w:rsidRPr="00F477B4" w:rsidRDefault="006A060D" w:rsidP="00F477B4">
      <w:pPr>
        <w:spacing w:after="120" w:line="240" w:lineRule="auto"/>
        <w:rPr>
          <w:rFonts w:asciiTheme="minorHAnsi" w:hAnsiTheme="minorHAnsi"/>
        </w:rPr>
      </w:pPr>
      <w:r w:rsidRPr="00F477B4">
        <w:rPr>
          <w:rFonts w:asciiTheme="minorHAnsi" w:hAnsiTheme="minorHAnsi"/>
          <w:sz w:val="20"/>
          <w:szCs w:val="20"/>
        </w:rPr>
        <w:t>The calendar plays an essential role in Jewish literacy and lifestyle. This course geared to the practical celebration, teaches the laws of the Shabbat and Holidays, the laws, customs, and meanings of the days and its rituals.</w:t>
      </w:r>
    </w:p>
    <w:p w:rsidR="00F76C61" w:rsidRPr="00F477B4" w:rsidRDefault="006A060D" w:rsidP="00F477B4">
      <w:pPr>
        <w:spacing w:after="120" w:line="240" w:lineRule="auto"/>
        <w:rPr>
          <w:rFonts w:asciiTheme="minorHAnsi" w:hAnsiTheme="minorHAnsi"/>
        </w:rPr>
      </w:pPr>
      <w:proofErr w:type="spellStart"/>
      <w:r w:rsidRPr="00F477B4">
        <w:rPr>
          <w:rFonts w:asciiTheme="minorHAnsi" w:hAnsiTheme="minorHAnsi"/>
          <w:b/>
          <w:sz w:val="20"/>
          <w:szCs w:val="20"/>
        </w:rPr>
        <w:t>Tefillah</w:t>
      </w:r>
      <w:proofErr w:type="spellEnd"/>
    </w:p>
    <w:p w:rsidR="00F76C61" w:rsidRPr="00F477B4" w:rsidRDefault="006A060D" w:rsidP="00F477B4">
      <w:pPr>
        <w:spacing w:after="120" w:line="240" w:lineRule="auto"/>
        <w:rPr>
          <w:rFonts w:asciiTheme="minorHAnsi" w:hAnsiTheme="minorHAnsi"/>
        </w:rPr>
      </w:pPr>
      <w:proofErr w:type="gramStart"/>
      <w:r w:rsidRPr="00F477B4">
        <w:rPr>
          <w:rFonts w:asciiTheme="minorHAnsi" w:hAnsiTheme="minorHAnsi"/>
          <w:sz w:val="20"/>
          <w:szCs w:val="20"/>
        </w:rPr>
        <w:t>Prayer.</w:t>
      </w:r>
      <w:proofErr w:type="gramEnd"/>
      <w:r w:rsidRPr="00F477B4">
        <w:rPr>
          <w:rFonts w:asciiTheme="minorHAnsi" w:hAnsiTheme="minorHAnsi"/>
          <w:sz w:val="20"/>
          <w:szCs w:val="20"/>
        </w:rPr>
        <w:t xml:space="preserve"> In addition to daily prayers, </w:t>
      </w:r>
      <w:proofErr w:type="spellStart"/>
      <w:r w:rsidRPr="00F477B4">
        <w:rPr>
          <w:rFonts w:asciiTheme="minorHAnsi" w:hAnsiTheme="minorHAnsi"/>
          <w:sz w:val="20"/>
          <w:szCs w:val="20"/>
        </w:rPr>
        <w:t>Shacharit</w:t>
      </w:r>
      <w:proofErr w:type="spellEnd"/>
      <w:r w:rsidRPr="00F477B4">
        <w:rPr>
          <w:rFonts w:asciiTheme="minorHAnsi" w:hAnsiTheme="minorHAnsi"/>
          <w:sz w:val="20"/>
          <w:szCs w:val="20"/>
        </w:rPr>
        <w:t xml:space="preserve"> and </w:t>
      </w:r>
      <w:proofErr w:type="spellStart"/>
      <w:r w:rsidRPr="00F477B4">
        <w:rPr>
          <w:rFonts w:asciiTheme="minorHAnsi" w:hAnsiTheme="minorHAnsi"/>
          <w:sz w:val="20"/>
          <w:szCs w:val="20"/>
        </w:rPr>
        <w:t>Mincha</w:t>
      </w:r>
      <w:proofErr w:type="spellEnd"/>
      <w:r w:rsidRPr="00F477B4">
        <w:rPr>
          <w:rFonts w:asciiTheme="minorHAnsi" w:hAnsiTheme="minorHAnsi"/>
          <w:sz w:val="20"/>
          <w:szCs w:val="20"/>
        </w:rPr>
        <w:t>, we explain the meanings of the words and structure of the prayer book to allow for meaningful moments of meditation and davening.</w:t>
      </w:r>
    </w:p>
    <w:p w:rsidR="00F76C61" w:rsidRPr="00F477B4" w:rsidRDefault="006A060D" w:rsidP="00F477B4">
      <w:pPr>
        <w:spacing w:after="120" w:line="240" w:lineRule="auto"/>
        <w:rPr>
          <w:rFonts w:asciiTheme="minorHAnsi" w:hAnsiTheme="minorHAnsi"/>
        </w:rPr>
      </w:pPr>
      <w:proofErr w:type="spellStart"/>
      <w:r w:rsidRPr="00F477B4">
        <w:rPr>
          <w:rFonts w:asciiTheme="minorHAnsi" w:hAnsiTheme="minorHAnsi"/>
          <w:b/>
          <w:sz w:val="20"/>
          <w:szCs w:val="20"/>
        </w:rPr>
        <w:t>Navi</w:t>
      </w:r>
      <w:proofErr w:type="spellEnd"/>
    </w:p>
    <w:p w:rsidR="00F76C61" w:rsidRPr="00F477B4" w:rsidRDefault="006A060D" w:rsidP="00F477B4">
      <w:pPr>
        <w:spacing w:after="120" w:line="240" w:lineRule="auto"/>
        <w:rPr>
          <w:rFonts w:asciiTheme="minorHAnsi" w:hAnsiTheme="minorHAnsi"/>
        </w:rPr>
      </w:pPr>
      <w:proofErr w:type="gramStart"/>
      <w:r w:rsidRPr="00F477B4">
        <w:rPr>
          <w:rFonts w:asciiTheme="minorHAnsi" w:hAnsiTheme="minorHAnsi"/>
          <w:sz w:val="20"/>
          <w:szCs w:val="20"/>
        </w:rPr>
        <w:t>Books of the Prophets.</w:t>
      </w:r>
      <w:proofErr w:type="gramEnd"/>
      <w:r w:rsidRPr="00F477B4">
        <w:rPr>
          <w:rFonts w:asciiTheme="minorHAnsi" w:hAnsiTheme="minorHAnsi"/>
          <w:sz w:val="20"/>
          <w:szCs w:val="20"/>
        </w:rPr>
        <w:t xml:space="preserve"> In addition to general Jewish History, we learn </w:t>
      </w:r>
      <w:proofErr w:type="spellStart"/>
      <w:r w:rsidRPr="00F477B4">
        <w:rPr>
          <w:rFonts w:asciiTheme="minorHAnsi" w:hAnsiTheme="minorHAnsi"/>
          <w:sz w:val="20"/>
          <w:szCs w:val="20"/>
        </w:rPr>
        <w:t>Navi</w:t>
      </w:r>
      <w:proofErr w:type="spellEnd"/>
      <w:r w:rsidRPr="00F477B4">
        <w:rPr>
          <w:rFonts w:asciiTheme="minorHAnsi" w:hAnsiTheme="minorHAnsi"/>
          <w:sz w:val="20"/>
          <w:szCs w:val="20"/>
        </w:rPr>
        <w:t>, the Biblical accounts of our earliest periods, and discover the meaning and relevance of the stories to us.</w:t>
      </w:r>
    </w:p>
    <w:p w:rsidR="00592568" w:rsidRPr="00F477B4" w:rsidRDefault="00592568" w:rsidP="00F477B4">
      <w:pPr>
        <w:spacing w:after="120" w:line="240" w:lineRule="auto"/>
        <w:rPr>
          <w:rFonts w:asciiTheme="minorHAnsi" w:hAnsiTheme="minorHAnsi"/>
          <w:b/>
          <w:sz w:val="28"/>
          <w:szCs w:val="28"/>
        </w:rPr>
      </w:pPr>
    </w:p>
    <w:p w:rsidR="00F477B4" w:rsidRDefault="00F477B4">
      <w:pPr>
        <w:rPr>
          <w:rFonts w:asciiTheme="minorHAnsi" w:hAnsiTheme="minorHAnsi"/>
          <w:b/>
          <w:sz w:val="36"/>
          <w:szCs w:val="40"/>
          <w:u w:val="single"/>
        </w:rPr>
      </w:pPr>
      <w:bookmarkStart w:id="9" w:name="_Toc451751545"/>
      <w:r>
        <w:rPr>
          <w:rFonts w:asciiTheme="minorHAnsi" w:hAnsiTheme="minorHAnsi"/>
        </w:rPr>
        <w:br w:type="page"/>
      </w:r>
    </w:p>
    <w:p w:rsidR="00F76C61" w:rsidRPr="00F477B4" w:rsidRDefault="006A060D" w:rsidP="00F477B4">
      <w:pPr>
        <w:pStyle w:val="Heading1"/>
        <w:spacing w:before="0" w:line="240" w:lineRule="auto"/>
        <w:jc w:val="left"/>
        <w:rPr>
          <w:rFonts w:asciiTheme="minorHAnsi" w:hAnsiTheme="minorHAnsi"/>
        </w:rPr>
      </w:pPr>
      <w:r w:rsidRPr="00F477B4">
        <w:rPr>
          <w:rFonts w:asciiTheme="minorHAnsi" w:hAnsiTheme="minorHAnsi"/>
        </w:rPr>
        <w:lastRenderedPageBreak/>
        <w:t>General Studies Curriculum</w:t>
      </w:r>
      <w:bookmarkEnd w:id="9"/>
    </w:p>
    <w:p w:rsidR="00F76C61" w:rsidRPr="00F477B4" w:rsidRDefault="006A060D" w:rsidP="00F477B4">
      <w:pPr>
        <w:spacing w:after="120" w:line="240" w:lineRule="auto"/>
        <w:rPr>
          <w:rFonts w:asciiTheme="minorHAnsi" w:hAnsiTheme="minorHAnsi"/>
          <w:bCs/>
          <w:i/>
          <w:iCs/>
        </w:rPr>
      </w:pPr>
      <w:r w:rsidRPr="00F477B4">
        <w:rPr>
          <w:rFonts w:asciiTheme="minorHAnsi" w:hAnsiTheme="minorHAnsi"/>
          <w:bCs/>
          <w:i/>
          <w:iCs/>
        </w:rPr>
        <w:t>Junior High</w:t>
      </w:r>
    </w:p>
    <w:p w:rsidR="005E07E6" w:rsidRDefault="006A060D" w:rsidP="00F477B4">
      <w:pPr>
        <w:spacing w:after="120" w:line="240" w:lineRule="auto"/>
        <w:rPr>
          <w:rFonts w:asciiTheme="minorHAnsi" w:hAnsiTheme="minorHAnsi"/>
        </w:rPr>
      </w:pPr>
      <w:r w:rsidRPr="00F477B4">
        <w:rPr>
          <w:rFonts w:asciiTheme="minorHAnsi" w:hAnsiTheme="minorHAnsi"/>
        </w:rPr>
        <w:t xml:space="preserve">CTTH follows, but is </w:t>
      </w:r>
      <w:r w:rsidR="002360BA" w:rsidRPr="00F477B4">
        <w:rPr>
          <w:rFonts w:asciiTheme="minorHAnsi" w:hAnsiTheme="minorHAnsi"/>
        </w:rPr>
        <w:t>not</w:t>
      </w:r>
      <w:r w:rsidRPr="00F477B4">
        <w:rPr>
          <w:rFonts w:asciiTheme="minorHAnsi" w:hAnsiTheme="minorHAnsi"/>
        </w:rPr>
        <w:t xml:space="preserve"> limited </w:t>
      </w:r>
      <w:r w:rsidR="002360BA" w:rsidRPr="00F477B4">
        <w:rPr>
          <w:rFonts w:asciiTheme="minorHAnsi" w:hAnsiTheme="minorHAnsi"/>
        </w:rPr>
        <w:t>to</w:t>
      </w:r>
      <w:r w:rsidRPr="00F477B4">
        <w:rPr>
          <w:rFonts w:asciiTheme="minorHAnsi" w:hAnsiTheme="minorHAnsi"/>
        </w:rPr>
        <w:t>, the Caps Curriculum.</w:t>
      </w:r>
      <w:r w:rsidR="00592568" w:rsidRPr="00F477B4">
        <w:rPr>
          <w:rFonts w:asciiTheme="minorHAnsi" w:hAnsiTheme="minorHAnsi"/>
        </w:rPr>
        <w:t xml:space="preserve">  </w:t>
      </w:r>
    </w:p>
    <w:p w:rsidR="005E07E6" w:rsidRPr="005E07E6" w:rsidRDefault="005E07E6" w:rsidP="005E07E6">
      <w:pPr>
        <w:spacing w:after="120" w:line="240" w:lineRule="auto"/>
        <w:rPr>
          <w:rFonts w:asciiTheme="minorHAnsi" w:hAnsiTheme="minorHAnsi"/>
          <w:b/>
          <w:sz w:val="20"/>
          <w:szCs w:val="20"/>
        </w:rPr>
      </w:pPr>
      <w:r w:rsidRPr="005E07E6">
        <w:rPr>
          <w:rFonts w:asciiTheme="minorHAnsi" w:hAnsiTheme="minorHAnsi"/>
          <w:b/>
          <w:sz w:val="20"/>
          <w:szCs w:val="20"/>
        </w:rPr>
        <w:t xml:space="preserve">Subjects offered in </w:t>
      </w:r>
      <w:r w:rsidRPr="005E07E6">
        <w:rPr>
          <w:rFonts w:asciiTheme="minorHAnsi" w:hAnsiTheme="minorHAnsi"/>
          <w:b/>
          <w:sz w:val="20"/>
          <w:szCs w:val="20"/>
        </w:rPr>
        <w:t>Junior</w:t>
      </w:r>
      <w:r w:rsidRPr="005E07E6">
        <w:rPr>
          <w:rFonts w:asciiTheme="minorHAnsi" w:hAnsiTheme="minorHAnsi"/>
          <w:b/>
          <w:sz w:val="20"/>
          <w:szCs w:val="20"/>
        </w:rPr>
        <w:t xml:space="preserve"> High</w:t>
      </w:r>
    </w:p>
    <w:p w:rsidR="00F76C61" w:rsidRPr="00F477B4" w:rsidRDefault="006A060D" w:rsidP="00F477B4">
      <w:pPr>
        <w:numPr>
          <w:ilvl w:val="0"/>
          <w:numId w:val="11"/>
        </w:numPr>
        <w:spacing w:after="120" w:line="240" w:lineRule="auto"/>
        <w:ind w:hanging="360"/>
        <w:contextualSpacing/>
        <w:rPr>
          <w:rFonts w:asciiTheme="minorHAnsi" w:hAnsiTheme="minorHAnsi"/>
        </w:rPr>
      </w:pPr>
      <w:r w:rsidRPr="00F477B4">
        <w:rPr>
          <w:rFonts w:asciiTheme="minorHAnsi" w:hAnsiTheme="minorHAnsi"/>
        </w:rPr>
        <w:t>English Writing</w:t>
      </w:r>
    </w:p>
    <w:p w:rsidR="00F76C61" w:rsidRPr="00F477B4" w:rsidRDefault="006A060D" w:rsidP="00F477B4">
      <w:pPr>
        <w:numPr>
          <w:ilvl w:val="0"/>
          <w:numId w:val="11"/>
        </w:numPr>
        <w:spacing w:after="120" w:line="240" w:lineRule="auto"/>
        <w:ind w:hanging="360"/>
        <w:contextualSpacing/>
        <w:rPr>
          <w:rFonts w:asciiTheme="minorHAnsi" w:hAnsiTheme="minorHAnsi"/>
        </w:rPr>
      </w:pPr>
      <w:r w:rsidRPr="00F477B4">
        <w:rPr>
          <w:rFonts w:asciiTheme="minorHAnsi" w:hAnsiTheme="minorHAnsi"/>
        </w:rPr>
        <w:t>English Grammar and Literature</w:t>
      </w:r>
    </w:p>
    <w:p w:rsidR="00F76C61" w:rsidRPr="00F477B4" w:rsidRDefault="006A060D" w:rsidP="00F477B4">
      <w:pPr>
        <w:numPr>
          <w:ilvl w:val="0"/>
          <w:numId w:val="11"/>
        </w:numPr>
        <w:spacing w:after="120" w:line="240" w:lineRule="auto"/>
        <w:ind w:hanging="360"/>
        <w:contextualSpacing/>
        <w:rPr>
          <w:rFonts w:asciiTheme="minorHAnsi" w:hAnsiTheme="minorHAnsi"/>
        </w:rPr>
      </w:pPr>
      <w:proofErr w:type="spellStart"/>
      <w:r w:rsidRPr="00F477B4">
        <w:rPr>
          <w:rFonts w:asciiTheme="minorHAnsi" w:hAnsiTheme="minorHAnsi"/>
        </w:rPr>
        <w:t>Ivrit</w:t>
      </w:r>
      <w:proofErr w:type="spellEnd"/>
    </w:p>
    <w:p w:rsidR="00F76C61" w:rsidRPr="00F477B4" w:rsidRDefault="006A060D" w:rsidP="00F477B4">
      <w:pPr>
        <w:numPr>
          <w:ilvl w:val="0"/>
          <w:numId w:val="11"/>
        </w:numPr>
        <w:spacing w:after="120" w:line="240" w:lineRule="auto"/>
        <w:ind w:hanging="360"/>
        <w:contextualSpacing/>
        <w:rPr>
          <w:rFonts w:asciiTheme="minorHAnsi" w:hAnsiTheme="minorHAnsi"/>
        </w:rPr>
      </w:pPr>
      <w:r w:rsidRPr="00F477B4">
        <w:rPr>
          <w:rFonts w:asciiTheme="minorHAnsi" w:hAnsiTheme="minorHAnsi"/>
        </w:rPr>
        <w:t>Afrikaans</w:t>
      </w:r>
    </w:p>
    <w:p w:rsidR="00F76C61" w:rsidRPr="00F477B4" w:rsidRDefault="006A060D" w:rsidP="00F477B4">
      <w:pPr>
        <w:numPr>
          <w:ilvl w:val="0"/>
          <w:numId w:val="11"/>
        </w:numPr>
        <w:spacing w:after="120" w:line="240" w:lineRule="auto"/>
        <w:ind w:hanging="360"/>
        <w:contextualSpacing/>
        <w:rPr>
          <w:rFonts w:asciiTheme="minorHAnsi" w:hAnsiTheme="minorHAnsi"/>
        </w:rPr>
      </w:pPr>
      <w:proofErr w:type="spellStart"/>
      <w:r w:rsidRPr="00F477B4">
        <w:rPr>
          <w:rFonts w:asciiTheme="minorHAnsi" w:hAnsiTheme="minorHAnsi"/>
        </w:rPr>
        <w:t>Maths</w:t>
      </w:r>
      <w:proofErr w:type="spellEnd"/>
    </w:p>
    <w:p w:rsidR="00F76C61" w:rsidRPr="00F477B4" w:rsidRDefault="006A060D" w:rsidP="00F477B4">
      <w:pPr>
        <w:numPr>
          <w:ilvl w:val="0"/>
          <w:numId w:val="11"/>
        </w:numPr>
        <w:spacing w:after="120" w:line="240" w:lineRule="auto"/>
        <w:ind w:hanging="360"/>
        <w:contextualSpacing/>
        <w:rPr>
          <w:rFonts w:asciiTheme="minorHAnsi" w:hAnsiTheme="minorHAnsi"/>
        </w:rPr>
      </w:pPr>
      <w:r w:rsidRPr="00F477B4">
        <w:rPr>
          <w:rFonts w:asciiTheme="minorHAnsi" w:hAnsiTheme="minorHAnsi"/>
        </w:rPr>
        <w:t>Sciences</w:t>
      </w:r>
    </w:p>
    <w:p w:rsidR="00F76C61" w:rsidRPr="00F477B4" w:rsidRDefault="006A060D" w:rsidP="00F477B4">
      <w:pPr>
        <w:numPr>
          <w:ilvl w:val="0"/>
          <w:numId w:val="11"/>
        </w:numPr>
        <w:spacing w:after="120" w:line="240" w:lineRule="auto"/>
        <w:ind w:hanging="360"/>
        <w:contextualSpacing/>
        <w:rPr>
          <w:rFonts w:asciiTheme="minorHAnsi" w:hAnsiTheme="minorHAnsi"/>
        </w:rPr>
      </w:pPr>
      <w:r w:rsidRPr="00F477B4">
        <w:rPr>
          <w:rFonts w:asciiTheme="minorHAnsi" w:hAnsiTheme="minorHAnsi"/>
        </w:rPr>
        <w:t>History</w:t>
      </w:r>
    </w:p>
    <w:p w:rsidR="00F76C61" w:rsidRPr="00F477B4" w:rsidRDefault="006A060D" w:rsidP="00F477B4">
      <w:pPr>
        <w:numPr>
          <w:ilvl w:val="0"/>
          <w:numId w:val="11"/>
        </w:numPr>
        <w:spacing w:after="120" w:line="240" w:lineRule="auto"/>
        <w:ind w:hanging="360"/>
        <w:contextualSpacing/>
        <w:rPr>
          <w:rFonts w:asciiTheme="minorHAnsi" w:hAnsiTheme="minorHAnsi"/>
        </w:rPr>
      </w:pPr>
      <w:r w:rsidRPr="00F477B4">
        <w:rPr>
          <w:rFonts w:asciiTheme="minorHAnsi" w:hAnsiTheme="minorHAnsi"/>
        </w:rPr>
        <w:t>Geography</w:t>
      </w:r>
    </w:p>
    <w:p w:rsidR="00F76C61" w:rsidRPr="00F477B4" w:rsidRDefault="006A060D" w:rsidP="00F477B4">
      <w:pPr>
        <w:numPr>
          <w:ilvl w:val="0"/>
          <w:numId w:val="11"/>
        </w:numPr>
        <w:spacing w:after="120" w:line="240" w:lineRule="auto"/>
        <w:ind w:hanging="360"/>
        <w:contextualSpacing/>
        <w:rPr>
          <w:rFonts w:asciiTheme="minorHAnsi" w:hAnsiTheme="minorHAnsi"/>
        </w:rPr>
      </w:pPr>
      <w:r w:rsidRPr="00F477B4">
        <w:rPr>
          <w:rFonts w:asciiTheme="minorHAnsi" w:hAnsiTheme="minorHAnsi"/>
        </w:rPr>
        <w:t>Economic Management Science (EMS)</w:t>
      </w:r>
    </w:p>
    <w:p w:rsidR="00F76C61" w:rsidRPr="00F477B4" w:rsidRDefault="006A060D" w:rsidP="00F477B4">
      <w:pPr>
        <w:numPr>
          <w:ilvl w:val="0"/>
          <w:numId w:val="11"/>
        </w:numPr>
        <w:spacing w:after="120" w:line="240" w:lineRule="auto"/>
        <w:ind w:hanging="360"/>
        <w:contextualSpacing/>
        <w:rPr>
          <w:rFonts w:asciiTheme="minorHAnsi" w:hAnsiTheme="minorHAnsi"/>
        </w:rPr>
      </w:pPr>
      <w:r w:rsidRPr="00F477B4">
        <w:rPr>
          <w:rFonts w:asciiTheme="minorHAnsi" w:hAnsiTheme="minorHAnsi"/>
        </w:rPr>
        <w:t>Technology</w:t>
      </w:r>
    </w:p>
    <w:p w:rsidR="00F76C61" w:rsidRPr="00F477B4" w:rsidRDefault="006A060D" w:rsidP="00F477B4">
      <w:pPr>
        <w:numPr>
          <w:ilvl w:val="0"/>
          <w:numId w:val="11"/>
        </w:numPr>
        <w:spacing w:after="120" w:line="240" w:lineRule="auto"/>
        <w:ind w:hanging="360"/>
        <w:contextualSpacing/>
        <w:rPr>
          <w:rFonts w:asciiTheme="minorHAnsi" w:hAnsiTheme="minorHAnsi"/>
        </w:rPr>
      </w:pPr>
      <w:r w:rsidRPr="00F477B4">
        <w:rPr>
          <w:rFonts w:asciiTheme="minorHAnsi" w:hAnsiTheme="minorHAnsi"/>
        </w:rPr>
        <w:t>Accountancy</w:t>
      </w:r>
    </w:p>
    <w:p w:rsidR="00F76C61" w:rsidRPr="00F477B4" w:rsidRDefault="006A060D" w:rsidP="00F477B4">
      <w:pPr>
        <w:numPr>
          <w:ilvl w:val="0"/>
          <w:numId w:val="11"/>
        </w:numPr>
        <w:spacing w:after="120" w:line="240" w:lineRule="auto"/>
        <w:ind w:hanging="360"/>
        <w:contextualSpacing/>
        <w:rPr>
          <w:rFonts w:asciiTheme="minorHAnsi" w:hAnsiTheme="minorHAnsi"/>
        </w:rPr>
      </w:pPr>
      <w:r w:rsidRPr="00F477B4">
        <w:rPr>
          <w:rFonts w:asciiTheme="minorHAnsi" w:hAnsiTheme="minorHAnsi"/>
        </w:rPr>
        <w:t>Drama</w:t>
      </w:r>
    </w:p>
    <w:p w:rsidR="00F76C61" w:rsidRPr="00F477B4" w:rsidRDefault="00F76C61" w:rsidP="00F477B4">
      <w:pPr>
        <w:spacing w:after="120" w:line="240" w:lineRule="auto"/>
        <w:rPr>
          <w:rFonts w:asciiTheme="minorHAnsi" w:hAnsiTheme="minorHAnsi"/>
        </w:rPr>
      </w:pPr>
    </w:p>
    <w:p w:rsidR="00F76C61" w:rsidRPr="00F477B4" w:rsidRDefault="006A060D" w:rsidP="00F477B4">
      <w:pPr>
        <w:spacing w:after="120" w:line="240" w:lineRule="auto"/>
        <w:rPr>
          <w:rFonts w:asciiTheme="minorHAnsi" w:hAnsiTheme="minorHAnsi"/>
          <w:bCs/>
          <w:i/>
          <w:iCs/>
        </w:rPr>
      </w:pPr>
      <w:r w:rsidRPr="00F477B4">
        <w:rPr>
          <w:rFonts w:asciiTheme="minorHAnsi" w:hAnsiTheme="minorHAnsi"/>
          <w:bCs/>
          <w:i/>
          <w:iCs/>
        </w:rPr>
        <w:t>Senior High</w:t>
      </w:r>
    </w:p>
    <w:p w:rsidR="00F76C61" w:rsidRPr="00F477B4" w:rsidRDefault="006A060D" w:rsidP="00F477B4">
      <w:pPr>
        <w:spacing w:after="120" w:line="240" w:lineRule="auto"/>
        <w:rPr>
          <w:rFonts w:asciiTheme="minorHAnsi" w:hAnsiTheme="minorHAnsi"/>
        </w:rPr>
      </w:pPr>
      <w:r w:rsidRPr="00F477B4">
        <w:rPr>
          <w:rFonts w:asciiTheme="minorHAnsi" w:hAnsiTheme="minorHAnsi"/>
        </w:rPr>
        <w:t>The Senior Division uses the University of Nebraska High School (UNHS) online platform. UNHS is consistently rated as one of the best online high school programs in the world.</w:t>
      </w:r>
      <w:r w:rsidRPr="00F477B4">
        <w:rPr>
          <w:rFonts w:asciiTheme="minorHAnsi" w:hAnsiTheme="minorHAnsi"/>
          <w:vertAlign w:val="superscript"/>
        </w:rPr>
        <w:footnoteReference w:id="1"/>
      </w:r>
    </w:p>
    <w:p w:rsidR="00F76C61" w:rsidRPr="00F477B4" w:rsidRDefault="006A060D" w:rsidP="00F477B4">
      <w:pPr>
        <w:spacing w:after="120" w:line="240" w:lineRule="auto"/>
        <w:rPr>
          <w:rFonts w:asciiTheme="minorHAnsi" w:hAnsiTheme="minorHAnsi"/>
        </w:rPr>
      </w:pPr>
      <w:r w:rsidRPr="00F477B4">
        <w:rPr>
          <w:rFonts w:asciiTheme="minorHAnsi" w:hAnsiTheme="minorHAnsi"/>
        </w:rPr>
        <w:t xml:space="preserve">The online platform delivers the subject content to be covered, supported by textbooks and CTTH teachers who teacher, facilitate and mentor as described earlier - this affords our students 24/7/365 access that is streamlined, efficient and professional, UNHS has 85 years of experience in distance education, and online education since 2001, having won numerous international excellence awards. </w:t>
      </w:r>
    </w:p>
    <w:p w:rsidR="00F76C61" w:rsidRPr="00F477B4" w:rsidRDefault="006A060D" w:rsidP="00F477B4">
      <w:pPr>
        <w:spacing w:after="120" w:line="240" w:lineRule="auto"/>
        <w:rPr>
          <w:rFonts w:asciiTheme="minorHAnsi" w:hAnsiTheme="minorHAnsi"/>
        </w:rPr>
      </w:pPr>
      <w:r w:rsidRPr="00F477B4">
        <w:rPr>
          <w:rFonts w:asciiTheme="minorHAnsi" w:hAnsiTheme="minorHAnsi"/>
        </w:rPr>
        <w:t xml:space="preserve">All courses meet the accreditation standards of the highly acclaimed and experienced accreditation body - </w:t>
      </w:r>
      <w:proofErr w:type="spellStart"/>
      <w:r w:rsidRPr="00F477B4">
        <w:rPr>
          <w:rFonts w:asciiTheme="minorHAnsi" w:hAnsiTheme="minorHAnsi"/>
        </w:rPr>
        <w:t>AdvanceED</w:t>
      </w:r>
      <w:proofErr w:type="spellEnd"/>
      <w:r w:rsidRPr="00F477B4">
        <w:rPr>
          <w:rFonts w:asciiTheme="minorHAnsi" w:hAnsiTheme="minorHAnsi"/>
        </w:rPr>
        <w:t>, which guarantees that the teachers who set and mark the coursework, via the online portal, are highly qualified and skilled in their specialized subject area. Additionally, these courses meet many other stringent overseeing bodies' requirements, for example, NCAA (National Collegiate Athletic Association) and College Board (SAT administrators).</w:t>
      </w:r>
    </w:p>
    <w:p w:rsidR="00F76C61" w:rsidRPr="00F477B4" w:rsidRDefault="006A060D" w:rsidP="00F477B4">
      <w:pPr>
        <w:spacing w:after="120" w:line="240" w:lineRule="auto"/>
        <w:rPr>
          <w:rFonts w:asciiTheme="minorHAnsi" w:hAnsiTheme="minorHAnsi"/>
        </w:rPr>
      </w:pPr>
      <w:r w:rsidRPr="00F477B4">
        <w:rPr>
          <w:rFonts w:asciiTheme="minorHAnsi" w:hAnsiTheme="minorHAnsi"/>
        </w:rPr>
        <w:t>Our students are able to enter in at their ability level, and if necessary, accelerate if they are so able, including being afforded the opportunity to take AP (Advanced Placement) courses and dual enrolment for certain College Level courses, such as Sociology and Psychology, amongst others.</w:t>
      </w:r>
    </w:p>
    <w:p w:rsidR="00F76C61" w:rsidRPr="005E07E6" w:rsidRDefault="006A060D" w:rsidP="00F477B4">
      <w:pPr>
        <w:spacing w:after="120" w:line="240" w:lineRule="auto"/>
        <w:rPr>
          <w:rFonts w:asciiTheme="minorHAnsi" w:hAnsiTheme="minorHAnsi"/>
          <w:b/>
          <w:sz w:val="20"/>
          <w:szCs w:val="20"/>
        </w:rPr>
      </w:pPr>
      <w:r w:rsidRPr="005E07E6">
        <w:rPr>
          <w:rFonts w:asciiTheme="minorHAnsi" w:hAnsiTheme="minorHAnsi"/>
          <w:b/>
          <w:sz w:val="20"/>
          <w:szCs w:val="20"/>
        </w:rPr>
        <w:t>Subjects offered in Senior High</w:t>
      </w:r>
    </w:p>
    <w:p w:rsidR="00DB21F6" w:rsidRDefault="006A060D" w:rsidP="005E07E6">
      <w:pPr>
        <w:spacing w:after="120" w:line="240" w:lineRule="auto"/>
        <w:rPr>
          <w:rFonts w:asciiTheme="minorHAnsi" w:hAnsiTheme="minorHAnsi"/>
        </w:rPr>
      </w:pPr>
      <w:r w:rsidRPr="00F477B4">
        <w:rPr>
          <w:rFonts w:asciiTheme="minorHAnsi" w:hAnsiTheme="minorHAnsi"/>
        </w:rPr>
        <w:t xml:space="preserve">Please see the </w:t>
      </w:r>
      <w:r w:rsidR="00DB21F6">
        <w:rPr>
          <w:rFonts w:asciiTheme="minorHAnsi" w:hAnsiTheme="minorHAnsi"/>
        </w:rPr>
        <w:t xml:space="preserve">UNHS section below </w:t>
      </w:r>
      <w:r w:rsidR="005E07E6">
        <w:rPr>
          <w:rFonts w:asciiTheme="minorHAnsi" w:hAnsiTheme="minorHAnsi"/>
        </w:rPr>
        <w:t>beginning on</w:t>
      </w:r>
      <w:r w:rsidR="00DB21F6">
        <w:rPr>
          <w:rFonts w:asciiTheme="minorHAnsi" w:hAnsiTheme="minorHAnsi"/>
        </w:rPr>
        <w:t xml:space="preserve"> page 14 for the list of UNHS courses offered, graduation requirements, college prep, general diploma sequence, and a sample of a</w:t>
      </w:r>
      <w:r w:rsidR="00083308">
        <w:rPr>
          <w:rFonts w:asciiTheme="minorHAnsi" w:hAnsiTheme="minorHAnsi"/>
        </w:rPr>
        <w:t>n official</w:t>
      </w:r>
      <w:r w:rsidR="00DB21F6">
        <w:rPr>
          <w:rFonts w:asciiTheme="minorHAnsi" w:hAnsiTheme="minorHAnsi"/>
        </w:rPr>
        <w:t xml:space="preserve"> SA Matric Certificate</w:t>
      </w:r>
      <w:r w:rsidR="00083308">
        <w:rPr>
          <w:rFonts w:asciiTheme="minorHAnsi" w:hAnsiTheme="minorHAnsi"/>
        </w:rPr>
        <w:t xml:space="preserve"> equivalent</w:t>
      </w:r>
      <w:r w:rsidR="00DB21F6">
        <w:rPr>
          <w:rFonts w:asciiTheme="minorHAnsi" w:hAnsiTheme="minorHAnsi"/>
        </w:rPr>
        <w:t xml:space="preserve">. </w:t>
      </w:r>
    </w:p>
    <w:p w:rsidR="00F477B4" w:rsidRDefault="00F477B4">
      <w:pPr>
        <w:rPr>
          <w:rFonts w:asciiTheme="minorHAnsi" w:hAnsiTheme="minorHAnsi"/>
          <w:b/>
          <w:sz w:val="36"/>
          <w:szCs w:val="40"/>
          <w:u w:val="single"/>
        </w:rPr>
      </w:pPr>
      <w:bookmarkStart w:id="10" w:name="_Toc451751546"/>
      <w:r>
        <w:rPr>
          <w:rFonts w:asciiTheme="minorHAnsi" w:hAnsiTheme="minorHAnsi"/>
        </w:rPr>
        <w:br w:type="page"/>
      </w:r>
    </w:p>
    <w:p w:rsidR="00F76C61" w:rsidRPr="00F477B4" w:rsidRDefault="006A060D" w:rsidP="00F477B4">
      <w:pPr>
        <w:pStyle w:val="Heading1"/>
        <w:spacing w:before="0" w:line="240" w:lineRule="auto"/>
        <w:jc w:val="left"/>
        <w:rPr>
          <w:rFonts w:asciiTheme="minorHAnsi" w:hAnsiTheme="minorHAnsi"/>
        </w:rPr>
      </w:pPr>
      <w:r w:rsidRPr="00F477B4">
        <w:rPr>
          <w:rFonts w:asciiTheme="minorHAnsi" w:hAnsiTheme="minorHAnsi"/>
        </w:rPr>
        <w:lastRenderedPageBreak/>
        <w:t>Matric</w:t>
      </w:r>
      <w:bookmarkEnd w:id="10"/>
    </w:p>
    <w:p w:rsidR="00F76C61" w:rsidRPr="00F477B4" w:rsidRDefault="006A060D" w:rsidP="00F477B4">
      <w:pPr>
        <w:spacing w:after="120" w:line="240" w:lineRule="auto"/>
        <w:rPr>
          <w:rFonts w:asciiTheme="minorHAnsi" w:hAnsiTheme="minorHAnsi"/>
        </w:rPr>
      </w:pPr>
      <w:r w:rsidRPr="00F477B4">
        <w:rPr>
          <w:rFonts w:asciiTheme="minorHAnsi" w:hAnsiTheme="minorHAnsi"/>
          <w:bCs/>
        </w:rPr>
        <w:t>CTTH students graduate with a South African Bachelor’s Matric</w:t>
      </w:r>
      <w:r w:rsidR="00F477B4">
        <w:rPr>
          <w:rFonts w:asciiTheme="minorHAnsi" w:hAnsiTheme="minorHAnsi"/>
          <w:bCs/>
        </w:rPr>
        <w:t xml:space="preserve">. </w:t>
      </w:r>
      <w:r w:rsidRPr="00F477B4">
        <w:rPr>
          <w:rFonts w:asciiTheme="minorHAnsi" w:hAnsiTheme="minorHAnsi"/>
        </w:rPr>
        <w:t>Universities SA (Matriculation Board) requirements are:</w:t>
      </w:r>
    </w:p>
    <w:p w:rsidR="00F76C61" w:rsidRPr="000D0755" w:rsidRDefault="006A060D" w:rsidP="00F477B4">
      <w:pPr>
        <w:spacing w:after="120" w:line="240" w:lineRule="auto"/>
        <w:rPr>
          <w:rFonts w:asciiTheme="minorHAnsi" w:hAnsiTheme="minorHAnsi"/>
          <w:i/>
          <w:iCs/>
        </w:rPr>
      </w:pPr>
      <w:r w:rsidRPr="000D0755">
        <w:rPr>
          <w:rFonts w:asciiTheme="minorHAnsi" w:hAnsiTheme="minorHAnsi"/>
          <w:i/>
          <w:iCs/>
        </w:rPr>
        <w:t>USA High School Diploma from an accredited US High School</w:t>
      </w:r>
    </w:p>
    <w:p w:rsidR="00F76C61" w:rsidRPr="00F477B4" w:rsidRDefault="006A060D" w:rsidP="00F477B4">
      <w:pPr>
        <w:spacing w:after="120" w:line="240" w:lineRule="auto"/>
        <w:rPr>
          <w:rFonts w:asciiTheme="minorHAnsi" w:hAnsiTheme="minorHAnsi"/>
        </w:rPr>
      </w:pPr>
      <w:r w:rsidRPr="00F477B4">
        <w:rPr>
          <w:rFonts w:asciiTheme="minorHAnsi" w:hAnsiTheme="minorHAnsi"/>
          <w:b/>
          <w:sz w:val="16"/>
          <w:szCs w:val="16"/>
        </w:rPr>
        <w:t>PLUS</w:t>
      </w:r>
    </w:p>
    <w:p w:rsidR="00F76C61" w:rsidRPr="000D0755" w:rsidRDefault="006A060D" w:rsidP="00F477B4">
      <w:pPr>
        <w:spacing w:after="120" w:line="240" w:lineRule="auto"/>
        <w:rPr>
          <w:rFonts w:asciiTheme="minorHAnsi" w:hAnsiTheme="minorHAnsi"/>
          <w:i/>
          <w:iCs/>
        </w:rPr>
      </w:pPr>
      <w:r w:rsidRPr="000D0755">
        <w:rPr>
          <w:rFonts w:asciiTheme="minorHAnsi" w:hAnsiTheme="minorHAnsi"/>
          <w:i/>
          <w:iCs/>
        </w:rPr>
        <w:t xml:space="preserve">SAT Reasoning Test with minimum scores in </w:t>
      </w:r>
      <w:proofErr w:type="spellStart"/>
      <w:r w:rsidRPr="000D0755">
        <w:rPr>
          <w:rFonts w:asciiTheme="minorHAnsi" w:hAnsiTheme="minorHAnsi"/>
          <w:i/>
          <w:iCs/>
        </w:rPr>
        <w:t>maths</w:t>
      </w:r>
      <w:proofErr w:type="spellEnd"/>
      <w:r w:rsidRPr="000D0755">
        <w:rPr>
          <w:rFonts w:asciiTheme="minorHAnsi" w:hAnsiTheme="minorHAnsi"/>
          <w:i/>
          <w:iCs/>
        </w:rPr>
        <w:t xml:space="preserve"> and reading</w:t>
      </w:r>
    </w:p>
    <w:p w:rsidR="00F76C61" w:rsidRPr="00F477B4" w:rsidRDefault="006A060D" w:rsidP="00F477B4">
      <w:pPr>
        <w:spacing w:after="120" w:line="240" w:lineRule="auto"/>
        <w:rPr>
          <w:rFonts w:asciiTheme="minorHAnsi" w:hAnsiTheme="minorHAnsi"/>
        </w:rPr>
      </w:pPr>
      <w:r w:rsidRPr="00F477B4">
        <w:rPr>
          <w:rFonts w:asciiTheme="minorHAnsi" w:hAnsiTheme="minorHAnsi"/>
          <w:b/>
          <w:sz w:val="16"/>
          <w:szCs w:val="16"/>
        </w:rPr>
        <w:t xml:space="preserve">OR </w:t>
      </w:r>
    </w:p>
    <w:p w:rsidR="00F76C61" w:rsidRPr="000D0755" w:rsidRDefault="006A060D" w:rsidP="00F477B4">
      <w:pPr>
        <w:spacing w:after="120" w:line="240" w:lineRule="auto"/>
        <w:rPr>
          <w:rFonts w:asciiTheme="minorHAnsi" w:hAnsiTheme="minorHAnsi"/>
          <w:i/>
          <w:iCs/>
        </w:rPr>
      </w:pPr>
      <w:r w:rsidRPr="000D0755">
        <w:rPr>
          <w:rFonts w:asciiTheme="minorHAnsi" w:hAnsiTheme="minorHAnsi"/>
          <w:i/>
          <w:iCs/>
        </w:rPr>
        <w:t>Letter of admission from an appropriately accredited U</w:t>
      </w:r>
      <w:r w:rsidR="00083308">
        <w:rPr>
          <w:rFonts w:asciiTheme="minorHAnsi" w:hAnsiTheme="minorHAnsi"/>
          <w:i/>
          <w:iCs/>
        </w:rPr>
        <w:t>.</w:t>
      </w:r>
      <w:r w:rsidRPr="000D0755">
        <w:rPr>
          <w:rFonts w:asciiTheme="minorHAnsi" w:hAnsiTheme="minorHAnsi"/>
          <w:i/>
          <w:iCs/>
        </w:rPr>
        <w:t>S</w:t>
      </w:r>
      <w:r w:rsidR="00083308">
        <w:rPr>
          <w:rFonts w:asciiTheme="minorHAnsi" w:hAnsiTheme="minorHAnsi"/>
          <w:i/>
          <w:iCs/>
        </w:rPr>
        <w:t>.</w:t>
      </w:r>
      <w:r w:rsidRPr="000D0755">
        <w:rPr>
          <w:rFonts w:asciiTheme="minorHAnsi" w:hAnsiTheme="minorHAnsi"/>
          <w:i/>
          <w:iCs/>
        </w:rPr>
        <w:t xml:space="preserve"> University</w:t>
      </w:r>
    </w:p>
    <w:p w:rsidR="00083308" w:rsidRDefault="00083308" w:rsidP="00F477B4">
      <w:pPr>
        <w:spacing w:after="120" w:line="240" w:lineRule="auto"/>
        <w:rPr>
          <w:rFonts w:asciiTheme="minorHAnsi" w:hAnsiTheme="minorHAnsi"/>
        </w:rPr>
      </w:pPr>
    </w:p>
    <w:p w:rsidR="00F76C61" w:rsidRPr="00F477B4" w:rsidRDefault="006A060D" w:rsidP="00F477B4">
      <w:pPr>
        <w:spacing w:after="120" w:line="240" w:lineRule="auto"/>
        <w:rPr>
          <w:rFonts w:asciiTheme="minorHAnsi" w:hAnsiTheme="minorHAnsi"/>
        </w:rPr>
      </w:pPr>
      <w:r w:rsidRPr="00F477B4">
        <w:rPr>
          <w:rFonts w:asciiTheme="minorHAnsi" w:hAnsiTheme="minorHAnsi"/>
        </w:rPr>
        <w:t>The above documents are sent to Universities SA (Matriculation Board), along with a letter of acceptance from a SA University, thereafter a Foreign Conditional Exemption Certificate is granted. (Please see an example of this certificate included here)</w:t>
      </w:r>
    </w:p>
    <w:p w:rsidR="00F76C61" w:rsidRPr="00F477B4" w:rsidRDefault="006A060D" w:rsidP="00F477B4">
      <w:pPr>
        <w:spacing w:after="120" w:line="240" w:lineRule="auto"/>
        <w:rPr>
          <w:rFonts w:asciiTheme="minorHAnsi" w:hAnsiTheme="minorHAnsi"/>
        </w:rPr>
      </w:pPr>
      <w:r w:rsidRPr="00F477B4">
        <w:rPr>
          <w:rFonts w:asciiTheme="minorHAnsi" w:hAnsiTheme="minorHAnsi"/>
        </w:rPr>
        <w:t xml:space="preserve">All students with International school leaving qualifications are required to apply for an exemption if they wish to study towards an undergraduate three-year Bachelor Degree. </w:t>
      </w:r>
    </w:p>
    <w:p w:rsidR="00F76C61" w:rsidRPr="00F477B4" w:rsidRDefault="006A060D" w:rsidP="00F477B4">
      <w:pPr>
        <w:spacing w:after="120" w:line="240" w:lineRule="auto"/>
        <w:rPr>
          <w:rFonts w:asciiTheme="minorHAnsi" w:hAnsiTheme="minorHAnsi"/>
        </w:rPr>
      </w:pPr>
      <w:r w:rsidRPr="00F477B4">
        <w:rPr>
          <w:rFonts w:asciiTheme="minorHAnsi" w:hAnsiTheme="minorHAnsi"/>
        </w:rPr>
        <w:t>A U</w:t>
      </w:r>
      <w:r w:rsidR="00083308">
        <w:rPr>
          <w:rFonts w:asciiTheme="minorHAnsi" w:hAnsiTheme="minorHAnsi"/>
        </w:rPr>
        <w:t>.</w:t>
      </w:r>
      <w:r w:rsidRPr="00F477B4">
        <w:rPr>
          <w:rFonts w:asciiTheme="minorHAnsi" w:hAnsiTheme="minorHAnsi"/>
        </w:rPr>
        <w:t>S</w:t>
      </w:r>
      <w:r w:rsidR="00083308">
        <w:rPr>
          <w:rFonts w:asciiTheme="minorHAnsi" w:hAnsiTheme="minorHAnsi"/>
        </w:rPr>
        <w:t>.</w:t>
      </w:r>
      <w:r w:rsidRPr="00F477B4">
        <w:rPr>
          <w:rFonts w:asciiTheme="minorHAnsi" w:hAnsiTheme="minorHAnsi"/>
        </w:rPr>
        <w:t xml:space="preserve"> High School Diploma </w:t>
      </w:r>
      <w:r w:rsidRPr="00F477B4">
        <w:rPr>
          <w:rFonts w:asciiTheme="minorHAnsi" w:hAnsiTheme="minorHAnsi"/>
          <w:i/>
        </w:rPr>
        <w:t>only</w:t>
      </w:r>
      <w:r w:rsidRPr="00F477B4">
        <w:rPr>
          <w:rFonts w:asciiTheme="minorHAnsi" w:hAnsiTheme="minorHAnsi"/>
        </w:rPr>
        <w:t xml:space="preserve"> is </w:t>
      </w:r>
      <w:proofErr w:type="spellStart"/>
      <w:r w:rsidRPr="00F477B4">
        <w:rPr>
          <w:rFonts w:asciiTheme="minorHAnsi" w:hAnsiTheme="minorHAnsi"/>
        </w:rPr>
        <w:t>recognised</w:t>
      </w:r>
      <w:proofErr w:type="spellEnd"/>
      <w:r w:rsidRPr="00F477B4">
        <w:rPr>
          <w:rFonts w:asciiTheme="minorHAnsi" w:hAnsiTheme="minorHAnsi"/>
        </w:rPr>
        <w:t xml:space="preserve"> by SAQA of a Matric </w:t>
      </w:r>
      <w:r w:rsidRPr="00F477B4">
        <w:rPr>
          <w:rFonts w:asciiTheme="minorHAnsi" w:hAnsiTheme="minorHAnsi"/>
          <w:i/>
        </w:rPr>
        <w:t>without Bachelors (previously know</w:t>
      </w:r>
      <w:r w:rsidR="00083308">
        <w:rPr>
          <w:rFonts w:asciiTheme="minorHAnsi" w:hAnsiTheme="minorHAnsi"/>
          <w:i/>
        </w:rPr>
        <w:t>n</w:t>
      </w:r>
      <w:bookmarkStart w:id="11" w:name="_GoBack"/>
      <w:bookmarkEnd w:id="11"/>
      <w:r w:rsidRPr="00F477B4">
        <w:rPr>
          <w:rFonts w:asciiTheme="minorHAnsi" w:hAnsiTheme="minorHAnsi"/>
          <w:i/>
        </w:rPr>
        <w:t xml:space="preserve"> as “without exemption”) </w:t>
      </w:r>
      <w:r w:rsidRPr="00F477B4">
        <w:rPr>
          <w:rFonts w:asciiTheme="minorHAnsi" w:hAnsiTheme="minorHAnsi"/>
        </w:rPr>
        <w:t xml:space="preserve">and students can apply to technical universities or colleges that offer 3 year National Diplomas and that offer a 4th year </w:t>
      </w:r>
      <w:proofErr w:type="spellStart"/>
      <w:r w:rsidRPr="00F477B4">
        <w:rPr>
          <w:rFonts w:asciiTheme="minorHAnsi" w:hAnsiTheme="minorHAnsi"/>
        </w:rPr>
        <w:t>BTech</w:t>
      </w:r>
      <w:proofErr w:type="spellEnd"/>
      <w:r w:rsidRPr="00F477B4">
        <w:rPr>
          <w:rFonts w:asciiTheme="minorHAnsi" w:hAnsiTheme="minorHAnsi"/>
        </w:rPr>
        <w:t>.</w:t>
      </w:r>
    </w:p>
    <w:p w:rsidR="00083308" w:rsidRDefault="00083308" w:rsidP="00F477B4">
      <w:pPr>
        <w:spacing w:after="120" w:line="240" w:lineRule="auto"/>
        <w:rPr>
          <w:rFonts w:asciiTheme="minorHAnsi" w:hAnsiTheme="minorHAnsi"/>
        </w:rPr>
      </w:pPr>
    </w:p>
    <w:p w:rsidR="00F76C61" w:rsidRPr="00F477B4" w:rsidRDefault="00F477B4" w:rsidP="00083308">
      <w:pPr>
        <w:spacing w:after="120" w:line="240" w:lineRule="auto"/>
        <w:rPr>
          <w:rFonts w:asciiTheme="minorHAnsi" w:hAnsiTheme="minorHAnsi"/>
        </w:rPr>
      </w:pPr>
      <w:r>
        <w:rPr>
          <w:rFonts w:asciiTheme="minorHAnsi" w:hAnsiTheme="minorHAnsi"/>
        </w:rPr>
        <w:t xml:space="preserve">All </w:t>
      </w:r>
      <w:proofErr w:type="spellStart"/>
      <w:r>
        <w:rPr>
          <w:rFonts w:asciiTheme="minorHAnsi" w:hAnsiTheme="minorHAnsi"/>
        </w:rPr>
        <w:t>M</w:t>
      </w:r>
      <w:r w:rsidR="006A060D" w:rsidRPr="00F477B4">
        <w:rPr>
          <w:rFonts w:asciiTheme="minorHAnsi" w:hAnsiTheme="minorHAnsi"/>
        </w:rPr>
        <w:t>atrics</w:t>
      </w:r>
      <w:proofErr w:type="spellEnd"/>
      <w:r w:rsidR="006A060D" w:rsidRPr="00F477B4">
        <w:rPr>
          <w:rFonts w:asciiTheme="minorHAnsi" w:hAnsiTheme="minorHAnsi"/>
        </w:rPr>
        <w:t xml:space="preserve"> </w:t>
      </w:r>
      <w:r w:rsidR="00083308">
        <w:rPr>
          <w:rFonts w:asciiTheme="minorHAnsi" w:hAnsiTheme="minorHAnsi"/>
        </w:rPr>
        <w:t xml:space="preserve">also </w:t>
      </w:r>
      <w:r w:rsidR="006A060D" w:rsidRPr="00F477B4">
        <w:rPr>
          <w:rFonts w:asciiTheme="minorHAnsi" w:hAnsiTheme="minorHAnsi"/>
        </w:rPr>
        <w:t>write the N</w:t>
      </w:r>
      <w:r w:rsidR="00083308">
        <w:rPr>
          <w:rFonts w:asciiTheme="minorHAnsi" w:hAnsiTheme="minorHAnsi"/>
        </w:rPr>
        <w:t xml:space="preserve">ational Benchmark Test </w:t>
      </w:r>
      <w:r w:rsidR="00083308">
        <w:rPr>
          <w:rFonts w:asciiTheme="minorHAnsi" w:hAnsiTheme="minorHAnsi"/>
        </w:rPr>
        <w:t>(</w:t>
      </w:r>
      <w:r w:rsidR="00083308" w:rsidRPr="00F477B4">
        <w:rPr>
          <w:rFonts w:asciiTheme="minorHAnsi" w:hAnsiTheme="minorHAnsi"/>
        </w:rPr>
        <w:t>NBT</w:t>
      </w:r>
      <w:r w:rsidR="00083308">
        <w:rPr>
          <w:rFonts w:asciiTheme="minorHAnsi" w:hAnsiTheme="minorHAnsi"/>
        </w:rPr>
        <w:t>)</w:t>
      </w:r>
      <w:r w:rsidR="00083308">
        <w:rPr>
          <w:rFonts w:asciiTheme="minorHAnsi" w:hAnsiTheme="minorHAnsi"/>
        </w:rPr>
        <w:t>,</w:t>
      </w:r>
      <w:r w:rsidR="00083308" w:rsidRPr="00F477B4">
        <w:rPr>
          <w:rFonts w:asciiTheme="minorHAnsi" w:hAnsiTheme="minorHAnsi"/>
        </w:rPr>
        <w:t xml:space="preserve"> </w:t>
      </w:r>
      <w:r w:rsidR="00083308">
        <w:rPr>
          <w:rFonts w:asciiTheme="minorHAnsi" w:hAnsiTheme="minorHAnsi"/>
        </w:rPr>
        <w:t>either:</w:t>
      </w:r>
    </w:p>
    <w:p w:rsidR="00F477B4" w:rsidRPr="00083308" w:rsidRDefault="006A060D" w:rsidP="00083308">
      <w:pPr>
        <w:spacing w:after="120" w:line="240" w:lineRule="auto"/>
        <w:contextualSpacing/>
        <w:rPr>
          <w:rFonts w:asciiTheme="minorHAnsi" w:hAnsiTheme="minorHAnsi"/>
          <w:i/>
          <w:iCs/>
        </w:rPr>
      </w:pPr>
      <w:r w:rsidRPr="00083308">
        <w:rPr>
          <w:rFonts w:asciiTheme="minorHAnsi" w:hAnsiTheme="minorHAnsi"/>
          <w:i/>
          <w:iCs/>
        </w:rPr>
        <w:t>AQL (Academic and Quantit</w:t>
      </w:r>
      <w:r w:rsidR="000D0755" w:rsidRPr="00083308">
        <w:rPr>
          <w:rFonts w:asciiTheme="minorHAnsi" w:hAnsiTheme="minorHAnsi"/>
          <w:i/>
          <w:iCs/>
        </w:rPr>
        <w:t>ative Literacy)</w:t>
      </w:r>
    </w:p>
    <w:p w:rsidR="00F76C61" w:rsidRPr="00083308" w:rsidRDefault="00083308" w:rsidP="00083308">
      <w:pPr>
        <w:spacing w:after="120" w:line="240" w:lineRule="auto"/>
        <w:contextualSpacing/>
        <w:rPr>
          <w:rFonts w:asciiTheme="minorHAnsi" w:hAnsiTheme="minorHAnsi"/>
          <w:b/>
          <w:bCs/>
          <w:sz w:val="16"/>
          <w:szCs w:val="16"/>
        </w:rPr>
      </w:pPr>
      <w:r w:rsidRPr="00083308">
        <w:rPr>
          <w:rFonts w:asciiTheme="minorHAnsi" w:hAnsiTheme="minorHAnsi"/>
          <w:b/>
          <w:bCs/>
          <w:sz w:val="16"/>
          <w:szCs w:val="16"/>
        </w:rPr>
        <w:t xml:space="preserve">OR </w:t>
      </w:r>
    </w:p>
    <w:p w:rsidR="00F76C61" w:rsidRPr="00083308" w:rsidRDefault="000D0755" w:rsidP="00083308">
      <w:pPr>
        <w:spacing w:after="120" w:line="240" w:lineRule="auto"/>
        <w:contextualSpacing/>
        <w:rPr>
          <w:rFonts w:asciiTheme="minorHAnsi" w:hAnsiTheme="minorHAnsi"/>
          <w:i/>
          <w:iCs/>
        </w:rPr>
      </w:pPr>
      <w:r w:rsidRPr="00083308">
        <w:rPr>
          <w:rFonts w:asciiTheme="minorHAnsi" w:hAnsiTheme="minorHAnsi"/>
          <w:i/>
          <w:iCs/>
        </w:rPr>
        <w:t>AQL and MAT (</w:t>
      </w:r>
      <w:proofErr w:type="spellStart"/>
      <w:r w:rsidRPr="00083308">
        <w:rPr>
          <w:rFonts w:asciiTheme="minorHAnsi" w:hAnsiTheme="minorHAnsi"/>
          <w:i/>
          <w:iCs/>
        </w:rPr>
        <w:t>Maths</w:t>
      </w:r>
      <w:proofErr w:type="spellEnd"/>
      <w:r w:rsidRPr="00083308">
        <w:rPr>
          <w:rFonts w:asciiTheme="minorHAnsi" w:hAnsiTheme="minorHAnsi"/>
          <w:i/>
          <w:iCs/>
        </w:rPr>
        <w:t>)</w:t>
      </w:r>
    </w:p>
    <w:p w:rsidR="00F76C61" w:rsidRPr="00F477B4" w:rsidRDefault="00F76C61" w:rsidP="00F477B4">
      <w:pPr>
        <w:spacing w:after="120" w:line="240" w:lineRule="auto"/>
        <w:rPr>
          <w:rFonts w:asciiTheme="minorHAnsi" w:hAnsiTheme="minorHAnsi"/>
        </w:rPr>
      </w:pPr>
    </w:p>
    <w:p w:rsidR="00F76C61" w:rsidRPr="00F477B4" w:rsidRDefault="00F76C61" w:rsidP="00F477B4">
      <w:pPr>
        <w:spacing w:after="120" w:line="240" w:lineRule="auto"/>
        <w:rPr>
          <w:rFonts w:asciiTheme="minorHAnsi" w:hAnsiTheme="minorHAnsi"/>
        </w:rPr>
      </w:pPr>
    </w:p>
    <w:p w:rsidR="00F76C61" w:rsidRPr="00F477B4" w:rsidRDefault="00F76C61" w:rsidP="00F477B4">
      <w:pPr>
        <w:spacing w:after="120" w:line="240" w:lineRule="auto"/>
        <w:rPr>
          <w:rFonts w:asciiTheme="minorHAnsi" w:hAnsiTheme="minorHAnsi"/>
        </w:rPr>
      </w:pPr>
    </w:p>
    <w:p w:rsidR="00F76C61" w:rsidRPr="00F477B4" w:rsidRDefault="00F76C61" w:rsidP="00F477B4">
      <w:pPr>
        <w:spacing w:after="120" w:line="240" w:lineRule="auto"/>
        <w:rPr>
          <w:rFonts w:asciiTheme="minorHAnsi" w:hAnsiTheme="minorHAnsi"/>
        </w:rPr>
      </w:pPr>
    </w:p>
    <w:p w:rsidR="00F76C61" w:rsidRPr="00F477B4" w:rsidRDefault="00F76C61" w:rsidP="00F477B4">
      <w:pPr>
        <w:spacing w:after="120" w:line="240" w:lineRule="auto"/>
        <w:rPr>
          <w:rFonts w:asciiTheme="minorHAnsi" w:hAnsiTheme="minorHAnsi"/>
        </w:rPr>
      </w:pPr>
    </w:p>
    <w:p w:rsidR="00F76C61" w:rsidRPr="00F477B4" w:rsidRDefault="00F76C61" w:rsidP="00F477B4">
      <w:pPr>
        <w:spacing w:after="120" w:line="240" w:lineRule="auto"/>
        <w:rPr>
          <w:rFonts w:asciiTheme="minorHAnsi" w:hAnsiTheme="minorHAnsi"/>
        </w:rPr>
      </w:pPr>
    </w:p>
    <w:p w:rsidR="00F76C61" w:rsidRPr="00F477B4" w:rsidRDefault="00F76C61" w:rsidP="00F477B4">
      <w:pPr>
        <w:spacing w:after="120" w:line="240" w:lineRule="auto"/>
        <w:rPr>
          <w:rFonts w:asciiTheme="minorHAnsi" w:hAnsiTheme="minorHAnsi"/>
        </w:rPr>
      </w:pPr>
    </w:p>
    <w:p w:rsidR="00F76C61" w:rsidRPr="00F477B4" w:rsidRDefault="00F76C61" w:rsidP="00F477B4">
      <w:pPr>
        <w:spacing w:after="120" w:line="240" w:lineRule="auto"/>
        <w:rPr>
          <w:rFonts w:asciiTheme="minorHAnsi" w:hAnsiTheme="minorHAnsi"/>
        </w:rPr>
      </w:pPr>
    </w:p>
    <w:p w:rsidR="00F76C61" w:rsidRPr="00F477B4" w:rsidRDefault="00F76C61" w:rsidP="00F477B4">
      <w:pPr>
        <w:spacing w:after="120" w:line="240" w:lineRule="auto"/>
        <w:rPr>
          <w:rFonts w:asciiTheme="minorHAnsi" w:hAnsiTheme="minorHAnsi"/>
        </w:rPr>
      </w:pPr>
    </w:p>
    <w:p w:rsidR="00F76C61" w:rsidRPr="00F477B4" w:rsidRDefault="00F76C61" w:rsidP="00F477B4">
      <w:pPr>
        <w:spacing w:after="120" w:line="240" w:lineRule="auto"/>
        <w:rPr>
          <w:rFonts w:asciiTheme="minorHAnsi" w:hAnsiTheme="minorHAnsi"/>
        </w:rPr>
      </w:pPr>
    </w:p>
    <w:p w:rsidR="00F76C61" w:rsidRPr="00F477B4" w:rsidRDefault="00F76C61" w:rsidP="00F477B4">
      <w:pPr>
        <w:spacing w:after="120" w:line="240" w:lineRule="auto"/>
        <w:rPr>
          <w:rFonts w:asciiTheme="minorHAnsi" w:hAnsiTheme="minorHAnsi"/>
        </w:rPr>
      </w:pPr>
    </w:p>
    <w:p w:rsidR="00F76C61" w:rsidRPr="00F477B4" w:rsidRDefault="00F76C61" w:rsidP="00F477B4">
      <w:pPr>
        <w:spacing w:after="120" w:line="240" w:lineRule="auto"/>
        <w:rPr>
          <w:rFonts w:asciiTheme="minorHAnsi" w:hAnsiTheme="minorHAnsi"/>
        </w:rPr>
      </w:pPr>
    </w:p>
    <w:p w:rsidR="00F76C61" w:rsidRPr="00F477B4" w:rsidRDefault="00F76C61" w:rsidP="00F477B4">
      <w:pPr>
        <w:spacing w:after="120" w:line="240" w:lineRule="auto"/>
        <w:rPr>
          <w:rFonts w:asciiTheme="minorHAnsi" w:hAnsiTheme="minorHAnsi"/>
        </w:rPr>
      </w:pPr>
    </w:p>
    <w:p w:rsidR="00F76C61" w:rsidRPr="00F477B4" w:rsidRDefault="00F76C61" w:rsidP="00F477B4">
      <w:pPr>
        <w:spacing w:after="120" w:line="240" w:lineRule="auto"/>
        <w:rPr>
          <w:rFonts w:asciiTheme="minorHAnsi" w:hAnsiTheme="minorHAnsi"/>
        </w:rPr>
      </w:pPr>
    </w:p>
    <w:p w:rsidR="00F76C61" w:rsidRPr="00F477B4" w:rsidRDefault="00F76C61" w:rsidP="00F477B4">
      <w:pPr>
        <w:spacing w:after="120" w:line="240" w:lineRule="auto"/>
        <w:rPr>
          <w:rFonts w:asciiTheme="minorHAnsi" w:hAnsiTheme="minorHAnsi"/>
        </w:rPr>
      </w:pPr>
    </w:p>
    <w:p w:rsidR="00F76C61" w:rsidRPr="00F477B4" w:rsidRDefault="00F76C61" w:rsidP="00F477B4">
      <w:pPr>
        <w:spacing w:after="120" w:line="240" w:lineRule="auto"/>
        <w:rPr>
          <w:rFonts w:asciiTheme="minorHAnsi" w:hAnsiTheme="minorHAnsi"/>
        </w:rPr>
      </w:pPr>
    </w:p>
    <w:p w:rsidR="00F76C61" w:rsidRPr="00F477B4" w:rsidRDefault="00F76C61" w:rsidP="00F477B4">
      <w:pPr>
        <w:spacing w:after="120" w:line="240" w:lineRule="auto"/>
        <w:rPr>
          <w:rFonts w:asciiTheme="minorHAnsi" w:hAnsiTheme="minorHAnsi"/>
        </w:rPr>
      </w:pPr>
    </w:p>
    <w:p w:rsidR="00F76C61" w:rsidRPr="00F477B4" w:rsidRDefault="00F76C61" w:rsidP="00F477B4">
      <w:pPr>
        <w:spacing w:after="120" w:line="240" w:lineRule="auto"/>
        <w:rPr>
          <w:rFonts w:asciiTheme="minorHAnsi" w:hAnsiTheme="minorHAnsi"/>
        </w:rPr>
      </w:pPr>
    </w:p>
    <w:p w:rsidR="00F76C61" w:rsidRPr="00F477B4" w:rsidRDefault="006A060D" w:rsidP="00F477B4">
      <w:pPr>
        <w:pStyle w:val="Heading1"/>
        <w:spacing w:before="0" w:line="240" w:lineRule="auto"/>
        <w:jc w:val="both"/>
        <w:rPr>
          <w:rFonts w:asciiTheme="minorHAnsi" w:hAnsiTheme="minorHAnsi"/>
        </w:rPr>
      </w:pPr>
      <w:bookmarkStart w:id="12" w:name="_Toc451751547"/>
      <w:proofErr w:type="spellStart"/>
      <w:r w:rsidRPr="00F477B4">
        <w:rPr>
          <w:rFonts w:asciiTheme="minorHAnsi" w:hAnsiTheme="minorHAnsi"/>
        </w:rPr>
        <w:t>Extra Curricular</w:t>
      </w:r>
      <w:proofErr w:type="spellEnd"/>
      <w:r w:rsidRPr="00F477B4">
        <w:rPr>
          <w:rFonts w:asciiTheme="minorHAnsi" w:hAnsiTheme="minorHAnsi"/>
        </w:rPr>
        <w:t xml:space="preserve"> Activities</w:t>
      </w:r>
      <w:bookmarkEnd w:id="12"/>
    </w:p>
    <w:p w:rsidR="00F76C61" w:rsidRPr="00F477B4" w:rsidRDefault="002360BA" w:rsidP="00F477B4">
      <w:pPr>
        <w:spacing w:after="120" w:line="240" w:lineRule="auto"/>
        <w:rPr>
          <w:rFonts w:asciiTheme="minorHAnsi" w:hAnsiTheme="minorHAnsi"/>
        </w:rPr>
      </w:pPr>
      <w:r w:rsidRPr="00F477B4">
        <w:rPr>
          <w:rFonts w:asciiTheme="minorHAnsi" w:hAnsiTheme="minorHAnsi"/>
        </w:rPr>
        <w:t>We are grateful</w:t>
      </w:r>
      <w:r w:rsidR="006A060D" w:rsidRPr="00F477B4">
        <w:rPr>
          <w:rFonts w:asciiTheme="minorHAnsi" w:hAnsiTheme="minorHAnsi"/>
        </w:rPr>
        <w:t xml:space="preserve"> to </w:t>
      </w:r>
      <w:proofErr w:type="spellStart"/>
      <w:r w:rsidR="006A060D" w:rsidRPr="00F477B4">
        <w:rPr>
          <w:rFonts w:asciiTheme="minorHAnsi" w:hAnsiTheme="minorHAnsi"/>
        </w:rPr>
        <w:t>Herzlia</w:t>
      </w:r>
      <w:proofErr w:type="spellEnd"/>
      <w:r w:rsidRPr="00F477B4">
        <w:rPr>
          <w:rFonts w:asciiTheme="minorHAnsi" w:hAnsiTheme="minorHAnsi"/>
        </w:rPr>
        <w:t xml:space="preserve"> High School</w:t>
      </w:r>
      <w:r w:rsidR="006A060D" w:rsidRPr="00F477B4">
        <w:rPr>
          <w:rFonts w:asciiTheme="minorHAnsi" w:hAnsiTheme="minorHAnsi"/>
        </w:rPr>
        <w:t xml:space="preserve"> </w:t>
      </w:r>
      <w:r w:rsidRPr="00F477B4">
        <w:rPr>
          <w:rFonts w:asciiTheme="minorHAnsi" w:hAnsiTheme="minorHAnsi"/>
        </w:rPr>
        <w:t xml:space="preserve">for a partnership that </w:t>
      </w:r>
      <w:r w:rsidR="00F477B4">
        <w:rPr>
          <w:rFonts w:asciiTheme="minorHAnsi" w:hAnsiTheme="minorHAnsi"/>
        </w:rPr>
        <w:t>grants</w:t>
      </w:r>
      <w:r w:rsidRPr="00F477B4">
        <w:rPr>
          <w:rFonts w:asciiTheme="minorHAnsi" w:hAnsiTheme="minorHAnsi"/>
        </w:rPr>
        <w:t xml:space="preserve"> our students full access to </w:t>
      </w:r>
      <w:r w:rsidR="006A060D" w:rsidRPr="00F477B4">
        <w:rPr>
          <w:rFonts w:asciiTheme="minorHAnsi" w:hAnsiTheme="minorHAnsi"/>
        </w:rPr>
        <w:t xml:space="preserve">all of </w:t>
      </w:r>
      <w:proofErr w:type="spellStart"/>
      <w:r w:rsidR="006A060D" w:rsidRPr="00F477B4">
        <w:rPr>
          <w:rFonts w:asciiTheme="minorHAnsi" w:hAnsiTheme="minorHAnsi"/>
        </w:rPr>
        <w:t>Herzlia’s</w:t>
      </w:r>
      <w:proofErr w:type="spellEnd"/>
      <w:r w:rsidR="006A060D" w:rsidRPr="00F477B4">
        <w:rPr>
          <w:rFonts w:asciiTheme="minorHAnsi" w:hAnsiTheme="minorHAnsi"/>
        </w:rPr>
        <w:t xml:space="preserve"> extra mural activities to our students.</w:t>
      </w:r>
      <w:r w:rsidRPr="00F477B4">
        <w:rPr>
          <w:rFonts w:asciiTheme="minorHAnsi" w:hAnsiTheme="minorHAnsi"/>
        </w:rPr>
        <w:t xml:space="preserve"> CTTH will arrange the scheduling and lifting to practices, games, and tournaments.</w:t>
      </w:r>
    </w:p>
    <w:p w:rsidR="00F76C61" w:rsidRPr="00F477B4" w:rsidRDefault="006A060D" w:rsidP="00F477B4">
      <w:pPr>
        <w:spacing w:after="120" w:line="240" w:lineRule="auto"/>
        <w:jc w:val="center"/>
        <w:rPr>
          <w:rFonts w:asciiTheme="minorHAnsi" w:hAnsiTheme="minorHAnsi"/>
        </w:rPr>
      </w:pPr>
      <w:r w:rsidRPr="00F477B4">
        <w:rPr>
          <w:rFonts w:asciiTheme="minorHAnsi" w:hAnsiTheme="minorHAnsi"/>
          <w:noProof/>
          <w:lang w:val="en-ZA" w:eastAsia="en-ZA"/>
        </w:rPr>
        <w:lastRenderedPageBreak/>
        <w:drawing>
          <wp:inline distT="114300" distB="114300" distL="114300" distR="114300" wp14:anchorId="0323DC11" wp14:editId="11BE1F4B">
            <wp:extent cx="5810250" cy="7305674"/>
            <wp:effectExtent l="0" t="0" r="0" b="0"/>
            <wp:docPr id="2"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12"/>
                    <a:srcRect/>
                    <a:stretch>
                      <a:fillRect/>
                    </a:stretch>
                  </pic:blipFill>
                  <pic:spPr>
                    <a:xfrm>
                      <a:off x="0" y="0"/>
                      <a:ext cx="5815420" cy="7312175"/>
                    </a:xfrm>
                    <a:prstGeom prst="rect">
                      <a:avLst/>
                    </a:prstGeom>
                    <a:ln/>
                  </pic:spPr>
                </pic:pic>
              </a:graphicData>
            </a:graphic>
          </wp:inline>
        </w:drawing>
      </w:r>
    </w:p>
    <w:p w:rsidR="00F76C61" w:rsidRPr="00F477B4" w:rsidRDefault="006A060D" w:rsidP="00F477B4">
      <w:pPr>
        <w:pStyle w:val="Heading1"/>
        <w:spacing w:before="0" w:line="240" w:lineRule="auto"/>
        <w:jc w:val="left"/>
        <w:rPr>
          <w:rFonts w:asciiTheme="minorHAnsi" w:hAnsiTheme="minorHAnsi"/>
        </w:rPr>
      </w:pPr>
      <w:bookmarkStart w:id="13" w:name="_Toc451751548"/>
      <w:r w:rsidRPr="00F477B4">
        <w:rPr>
          <w:rFonts w:asciiTheme="minorHAnsi" w:hAnsiTheme="minorHAnsi"/>
        </w:rPr>
        <w:t>President’s Award</w:t>
      </w:r>
      <w:bookmarkEnd w:id="13"/>
      <w:r w:rsidRPr="00F477B4">
        <w:rPr>
          <w:rFonts w:asciiTheme="minorHAnsi" w:hAnsiTheme="minorHAnsi"/>
        </w:rPr>
        <w:t xml:space="preserve"> </w:t>
      </w:r>
    </w:p>
    <w:p w:rsidR="00F76C61" w:rsidRPr="00F477B4" w:rsidRDefault="006A060D" w:rsidP="00F477B4">
      <w:pPr>
        <w:spacing w:after="120" w:line="240" w:lineRule="auto"/>
        <w:rPr>
          <w:rFonts w:asciiTheme="minorHAnsi" w:hAnsiTheme="minorHAnsi"/>
        </w:rPr>
      </w:pPr>
      <w:r w:rsidRPr="00F477B4">
        <w:rPr>
          <w:rFonts w:asciiTheme="minorHAnsi" w:hAnsiTheme="minorHAnsi"/>
        </w:rPr>
        <w:t xml:space="preserve">CTTH strongly encourages our students to participate in the President’s Award which </w:t>
      </w:r>
      <w:r w:rsidRPr="00F477B4">
        <w:rPr>
          <w:rFonts w:asciiTheme="minorHAnsi" w:hAnsiTheme="minorHAnsi"/>
          <w:color w:val="333333"/>
          <w:highlight w:val="white"/>
        </w:rPr>
        <w:t xml:space="preserve">is a proud member of the </w:t>
      </w:r>
      <w:hyperlink r:id="rId13">
        <w:r w:rsidRPr="00F477B4">
          <w:rPr>
            <w:rFonts w:asciiTheme="minorHAnsi" w:hAnsiTheme="minorHAnsi"/>
            <w:b/>
            <w:color w:val="auto"/>
            <w:highlight w:val="white"/>
          </w:rPr>
          <w:t>Duke of Edinburgh’s International Award Association</w:t>
        </w:r>
      </w:hyperlink>
      <w:r w:rsidRPr="00F477B4">
        <w:rPr>
          <w:rFonts w:asciiTheme="minorHAnsi" w:hAnsiTheme="minorHAnsi"/>
          <w:color w:val="333333"/>
          <w:highlight w:val="white"/>
        </w:rPr>
        <w:t>, as part of a family of over 140 countries that operate the Award around the world.</w:t>
      </w:r>
    </w:p>
    <w:p w:rsidR="00F76C61" w:rsidRPr="00F477B4" w:rsidRDefault="006A060D" w:rsidP="00F477B4">
      <w:pPr>
        <w:spacing w:after="120" w:line="240" w:lineRule="auto"/>
        <w:rPr>
          <w:rFonts w:asciiTheme="minorHAnsi" w:hAnsiTheme="minorHAnsi"/>
        </w:rPr>
      </w:pPr>
      <w:r w:rsidRPr="00F477B4">
        <w:rPr>
          <w:rFonts w:asciiTheme="minorHAnsi" w:hAnsiTheme="minorHAnsi"/>
        </w:rPr>
        <w:t xml:space="preserve">The awards mission </w:t>
      </w:r>
      <w:r w:rsidRPr="00F477B4">
        <w:rPr>
          <w:rFonts w:asciiTheme="minorHAnsi" w:hAnsiTheme="minorHAnsi"/>
          <w:color w:val="333333"/>
          <w:highlight w:val="white"/>
        </w:rPr>
        <w:t xml:space="preserve">is to empower young people between the ages of 14 and 25, by providing a balanced, non-competitive framework for self-development that will increase their self-esteem and </w:t>
      </w:r>
      <w:r w:rsidRPr="00F477B4">
        <w:rPr>
          <w:rFonts w:asciiTheme="minorHAnsi" w:hAnsiTheme="minorHAnsi"/>
          <w:color w:val="333333"/>
          <w:highlight w:val="white"/>
        </w:rPr>
        <w:lastRenderedPageBreak/>
        <w:t>enhance their capacity to achieve in whatever context they find themselves: enabling them to become responsible active citizens within their communities.</w:t>
      </w:r>
    </w:p>
    <w:p w:rsidR="00F76C61" w:rsidRPr="00F477B4" w:rsidRDefault="006A060D" w:rsidP="00F477B4">
      <w:pPr>
        <w:spacing w:after="120" w:line="240" w:lineRule="auto"/>
        <w:rPr>
          <w:rFonts w:asciiTheme="minorHAnsi" w:hAnsiTheme="minorHAnsi"/>
        </w:rPr>
      </w:pPr>
      <w:r w:rsidRPr="00F477B4">
        <w:rPr>
          <w:rFonts w:asciiTheme="minorHAnsi" w:hAnsiTheme="minorHAnsi"/>
        </w:rPr>
        <w:t xml:space="preserve">The Award </w:t>
      </w:r>
      <w:proofErr w:type="spellStart"/>
      <w:r w:rsidRPr="00F477B4">
        <w:rPr>
          <w:rFonts w:asciiTheme="minorHAnsi" w:hAnsiTheme="minorHAnsi"/>
        </w:rPr>
        <w:t>Programme</w:t>
      </w:r>
      <w:proofErr w:type="spellEnd"/>
      <w:r w:rsidRPr="00F477B4">
        <w:rPr>
          <w:rFonts w:asciiTheme="minorHAnsi" w:hAnsiTheme="minorHAnsi"/>
        </w:rPr>
        <w:t xml:space="preserve"> has proven to develop a culture of </w:t>
      </w:r>
      <w:r w:rsidR="002360BA" w:rsidRPr="00F477B4">
        <w:rPr>
          <w:rFonts w:asciiTheme="minorHAnsi" w:hAnsiTheme="minorHAnsi"/>
        </w:rPr>
        <w:t>self-</w:t>
      </w:r>
      <w:proofErr w:type="gramStart"/>
      <w:r w:rsidR="002360BA" w:rsidRPr="00F477B4">
        <w:rPr>
          <w:rFonts w:asciiTheme="minorHAnsi" w:hAnsiTheme="minorHAnsi"/>
        </w:rPr>
        <w:t>development</w:t>
      </w:r>
      <w:r w:rsidRPr="00F477B4">
        <w:rPr>
          <w:rFonts w:asciiTheme="minorHAnsi" w:hAnsiTheme="minorHAnsi"/>
        </w:rPr>
        <w:t xml:space="preserve">  for</w:t>
      </w:r>
      <w:proofErr w:type="gramEnd"/>
      <w:r w:rsidRPr="00F477B4">
        <w:rPr>
          <w:rFonts w:asciiTheme="minorHAnsi" w:hAnsiTheme="minorHAnsi"/>
        </w:rPr>
        <w:t xml:space="preserve"> young people empowering them to develop a culture of exploring their talents and potential. </w:t>
      </w:r>
    </w:p>
    <w:p w:rsidR="00F76C61" w:rsidRPr="00F477B4" w:rsidRDefault="006A060D" w:rsidP="00F477B4">
      <w:pPr>
        <w:spacing w:after="120" w:line="240" w:lineRule="auto"/>
        <w:rPr>
          <w:rFonts w:asciiTheme="minorHAnsi" w:hAnsiTheme="minorHAnsi"/>
        </w:rPr>
      </w:pPr>
      <w:r w:rsidRPr="00F477B4">
        <w:rPr>
          <w:rFonts w:asciiTheme="minorHAnsi" w:hAnsiTheme="minorHAnsi"/>
        </w:rPr>
        <w:t>Participants are expected to fulfill a certain amount of hours in five areas:</w:t>
      </w:r>
    </w:p>
    <w:p w:rsidR="00F76C61" w:rsidRPr="00F477B4" w:rsidRDefault="006A060D" w:rsidP="00F477B4">
      <w:pPr>
        <w:spacing w:after="120" w:line="240" w:lineRule="auto"/>
        <w:rPr>
          <w:rFonts w:asciiTheme="minorHAnsi" w:hAnsiTheme="minorHAnsi"/>
        </w:rPr>
      </w:pPr>
      <w:r w:rsidRPr="00F477B4">
        <w:rPr>
          <w:rFonts w:asciiTheme="minorHAnsi" w:hAnsiTheme="minorHAnsi"/>
        </w:rPr>
        <w:t>The areas are listed below with some of the examples of what our students have achieved thus far.</w:t>
      </w:r>
    </w:p>
    <w:p w:rsidR="00F76C61" w:rsidRPr="00F477B4" w:rsidRDefault="006A060D" w:rsidP="00F477B4">
      <w:pPr>
        <w:numPr>
          <w:ilvl w:val="0"/>
          <w:numId w:val="12"/>
        </w:numPr>
        <w:spacing w:after="120" w:line="240" w:lineRule="auto"/>
        <w:ind w:left="1100" w:hanging="360"/>
        <w:contextualSpacing/>
        <w:rPr>
          <w:rFonts w:asciiTheme="minorHAnsi" w:hAnsiTheme="minorHAnsi"/>
        </w:rPr>
      </w:pPr>
      <w:r w:rsidRPr="00F477B4">
        <w:rPr>
          <w:rFonts w:asciiTheme="minorHAnsi" w:hAnsiTheme="minorHAnsi"/>
          <w:color w:val="333333"/>
          <w:highlight w:val="white"/>
        </w:rPr>
        <w:t xml:space="preserve">Skill Development (welding, </w:t>
      </w:r>
      <w:r w:rsidR="000D0755">
        <w:rPr>
          <w:rFonts w:asciiTheme="minorHAnsi" w:hAnsiTheme="minorHAnsi"/>
          <w:color w:val="333333"/>
          <w:highlight w:val="white"/>
        </w:rPr>
        <w:t>photography,  skippers license</w:t>
      </w:r>
      <w:r w:rsidR="000D0755">
        <w:rPr>
          <w:rFonts w:asciiTheme="minorHAnsi" w:hAnsiTheme="minorHAnsi"/>
          <w:color w:val="333333"/>
        </w:rPr>
        <w:t>)</w:t>
      </w:r>
    </w:p>
    <w:p w:rsidR="00F76C61" w:rsidRPr="00F477B4" w:rsidRDefault="006A060D" w:rsidP="00F477B4">
      <w:pPr>
        <w:numPr>
          <w:ilvl w:val="0"/>
          <w:numId w:val="12"/>
        </w:numPr>
        <w:spacing w:after="120" w:line="240" w:lineRule="auto"/>
        <w:ind w:left="1100" w:hanging="360"/>
        <w:contextualSpacing/>
        <w:rPr>
          <w:rFonts w:asciiTheme="minorHAnsi" w:hAnsiTheme="minorHAnsi"/>
        </w:rPr>
      </w:pPr>
      <w:r w:rsidRPr="00F477B4">
        <w:rPr>
          <w:rFonts w:asciiTheme="minorHAnsi" w:hAnsiTheme="minorHAnsi"/>
          <w:color w:val="333333"/>
          <w:highlight w:val="white"/>
        </w:rPr>
        <w:t>Physical Recreation (team sports, boxing, sailing with Jewish maritime League)</w:t>
      </w:r>
    </w:p>
    <w:p w:rsidR="00F76C61" w:rsidRPr="00F477B4" w:rsidRDefault="006A060D" w:rsidP="000D0755">
      <w:pPr>
        <w:numPr>
          <w:ilvl w:val="0"/>
          <w:numId w:val="12"/>
        </w:numPr>
        <w:spacing w:after="120" w:line="240" w:lineRule="auto"/>
        <w:ind w:left="1100" w:hanging="360"/>
        <w:contextualSpacing/>
        <w:rPr>
          <w:rFonts w:asciiTheme="minorHAnsi" w:hAnsiTheme="minorHAnsi"/>
        </w:rPr>
      </w:pPr>
      <w:r w:rsidRPr="00F477B4">
        <w:rPr>
          <w:rFonts w:asciiTheme="minorHAnsi" w:hAnsiTheme="minorHAnsi"/>
          <w:color w:val="333333"/>
          <w:highlight w:val="white"/>
        </w:rPr>
        <w:t xml:space="preserve">Community Service (Friendship Circle, </w:t>
      </w:r>
      <w:r w:rsidR="000D0755">
        <w:rPr>
          <w:rFonts w:asciiTheme="minorHAnsi" w:hAnsiTheme="minorHAnsi"/>
          <w:color w:val="333333"/>
          <w:highlight w:val="white"/>
        </w:rPr>
        <w:t>c</w:t>
      </w:r>
      <w:r w:rsidRPr="00F477B4">
        <w:rPr>
          <w:rFonts w:asciiTheme="minorHAnsi" w:hAnsiTheme="minorHAnsi"/>
          <w:color w:val="333333"/>
          <w:highlight w:val="white"/>
        </w:rPr>
        <w:t>hildren’s service, homework support)</w:t>
      </w:r>
    </w:p>
    <w:p w:rsidR="00F76C61" w:rsidRPr="00F477B4" w:rsidRDefault="006A060D" w:rsidP="00F477B4">
      <w:pPr>
        <w:numPr>
          <w:ilvl w:val="0"/>
          <w:numId w:val="12"/>
        </w:numPr>
        <w:spacing w:after="120" w:line="240" w:lineRule="auto"/>
        <w:ind w:left="1100" w:hanging="360"/>
        <w:contextualSpacing/>
        <w:rPr>
          <w:rFonts w:asciiTheme="minorHAnsi" w:hAnsiTheme="minorHAnsi"/>
        </w:rPr>
      </w:pPr>
      <w:r w:rsidRPr="00F477B4">
        <w:rPr>
          <w:rFonts w:asciiTheme="minorHAnsi" w:hAnsiTheme="minorHAnsi"/>
          <w:color w:val="333333"/>
          <w:highlight w:val="white"/>
        </w:rPr>
        <w:t xml:space="preserve">The Adventurous Journey (A four-day hike of the </w:t>
      </w:r>
      <w:proofErr w:type="spellStart"/>
      <w:r w:rsidRPr="00F477B4">
        <w:rPr>
          <w:rFonts w:asciiTheme="minorHAnsi" w:hAnsiTheme="minorHAnsi"/>
          <w:color w:val="333333"/>
          <w:highlight w:val="white"/>
        </w:rPr>
        <w:t>Perlemoen</w:t>
      </w:r>
      <w:proofErr w:type="spellEnd"/>
      <w:r w:rsidRPr="00F477B4">
        <w:rPr>
          <w:rFonts w:asciiTheme="minorHAnsi" w:hAnsiTheme="minorHAnsi"/>
          <w:color w:val="333333"/>
          <w:highlight w:val="white"/>
        </w:rPr>
        <w:t xml:space="preserve"> trail, carrying their own bedding, tents and food)</w:t>
      </w:r>
    </w:p>
    <w:p w:rsidR="00F76C61" w:rsidRPr="00F477B4" w:rsidRDefault="006A060D" w:rsidP="000D0755">
      <w:pPr>
        <w:numPr>
          <w:ilvl w:val="0"/>
          <w:numId w:val="12"/>
        </w:numPr>
        <w:spacing w:after="120" w:line="240" w:lineRule="auto"/>
        <w:ind w:left="1100" w:hanging="360"/>
        <w:contextualSpacing/>
        <w:rPr>
          <w:rFonts w:asciiTheme="minorHAnsi" w:hAnsiTheme="minorHAnsi"/>
        </w:rPr>
      </w:pPr>
      <w:r w:rsidRPr="00F477B4">
        <w:rPr>
          <w:rFonts w:asciiTheme="minorHAnsi" w:hAnsiTheme="minorHAnsi"/>
          <w:color w:val="333333"/>
          <w:highlight w:val="white"/>
        </w:rPr>
        <w:t xml:space="preserve">Residential Project (setting up </w:t>
      </w:r>
      <w:proofErr w:type="spellStart"/>
      <w:r w:rsidRPr="00F477B4">
        <w:rPr>
          <w:rFonts w:asciiTheme="minorHAnsi" w:hAnsiTheme="minorHAnsi"/>
          <w:color w:val="333333"/>
          <w:highlight w:val="white"/>
        </w:rPr>
        <w:t>B’nei</w:t>
      </w:r>
      <w:proofErr w:type="spellEnd"/>
      <w:r w:rsidRPr="00F477B4">
        <w:rPr>
          <w:rFonts w:asciiTheme="minorHAnsi" w:hAnsiTheme="minorHAnsi"/>
          <w:color w:val="333333"/>
          <w:highlight w:val="white"/>
        </w:rPr>
        <w:t xml:space="preserve"> </w:t>
      </w:r>
      <w:proofErr w:type="spellStart"/>
      <w:r w:rsidR="000D0755">
        <w:rPr>
          <w:rFonts w:asciiTheme="minorHAnsi" w:hAnsiTheme="minorHAnsi"/>
          <w:color w:val="333333"/>
          <w:highlight w:val="white"/>
        </w:rPr>
        <w:t>A</w:t>
      </w:r>
      <w:r w:rsidRPr="00F477B4">
        <w:rPr>
          <w:rFonts w:asciiTheme="minorHAnsi" w:hAnsiTheme="minorHAnsi"/>
          <w:color w:val="333333"/>
          <w:highlight w:val="white"/>
        </w:rPr>
        <w:t>kiva</w:t>
      </w:r>
      <w:proofErr w:type="spellEnd"/>
      <w:r w:rsidRPr="00F477B4">
        <w:rPr>
          <w:rFonts w:asciiTheme="minorHAnsi" w:hAnsiTheme="minorHAnsi"/>
          <w:color w:val="333333"/>
          <w:highlight w:val="white"/>
        </w:rPr>
        <w:t xml:space="preserve"> camp, soccer tournament away from home)</w:t>
      </w:r>
    </w:p>
    <w:p w:rsidR="00F477B4" w:rsidRDefault="00F477B4" w:rsidP="00F477B4">
      <w:pPr>
        <w:spacing w:after="120" w:line="240" w:lineRule="auto"/>
        <w:rPr>
          <w:rFonts w:asciiTheme="minorHAnsi" w:hAnsiTheme="minorHAnsi"/>
        </w:rPr>
      </w:pPr>
    </w:p>
    <w:p w:rsidR="00F76C61" w:rsidRPr="00F477B4" w:rsidRDefault="006A060D" w:rsidP="00F477B4">
      <w:pPr>
        <w:spacing w:after="120" w:line="240" w:lineRule="auto"/>
        <w:rPr>
          <w:rFonts w:asciiTheme="minorHAnsi" w:hAnsiTheme="minorHAnsi"/>
        </w:rPr>
      </w:pPr>
      <w:r w:rsidRPr="00F477B4">
        <w:rPr>
          <w:rFonts w:asciiTheme="minorHAnsi" w:hAnsiTheme="minorHAnsi"/>
        </w:rPr>
        <w:t>The involvement of young people in these activities, changes their perception about themselves and their world.  It teaches them about vital issues such as health, political and social life, as well as the environment.</w:t>
      </w:r>
    </w:p>
    <w:p w:rsidR="00F76C61" w:rsidRPr="00F477B4" w:rsidRDefault="006A060D" w:rsidP="00F477B4">
      <w:pPr>
        <w:spacing w:after="120" w:line="240" w:lineRule="auto"/>
        <w:rPr>
          <w:rFonts w:asciiTheme="minorHAnsi" w:hAnsiTheme="minorHAnsi"/>
        </w:rPr>
      </w:pPr>
      <w:r w:rsidRPr="00F477B4">
        <w:rPr>
          <w:rFonts w:asciiTheme="minorHAnsi" w:hAnsiTheme="minorHAnsi"/>
        </w:rPr>
        <w:t xml:space="preserve">Completion of the </w:t>
      </w:r>
      <w:proofErr w:type="spellStart"/>
      <w:r w:rsidRPr="00F477B4">
        <w:rPr>
          <w:rFonts w:asciiTheme="minorHAnsi" w:hAnsiTheme="minorHAnsi"/>
        </w:rPr>
        <w:t>programme</w:t>
      </w:r>
      <w:proofErr w:type="spellEnd"/>
      <w:r w:rsidRPr="00F477B4">
        <w:rPr>
          <w:rFonts w:asciiTheme="minorHAnsi" w:hAnsiTheme="minorHAnsi"/>
        </w:rPr>
        <w:t xml:space="preserve"> also equips the individual for further training and fulfilling work. </w:t>
      </w:r>
    </w:p>
    <w:p w:rsidR="00F76C61" w:rsidRDefault="006A060D" w:rsidP="00F477B4">
      <w:pPr>
        <w:spacing w:after="120" w:line="240" w:lineRule="auto"/>
        <w:rPr>
          <w:rFonts w:asciiTheme="minorHAnsi" w:hAnsiTheme="minorHAnsi"/>
        </w:rPr>
      </w:pPr>
      <w:r w:rsidRPr="00F477B4">
        <w:rPr>
          <w:rFonts w:asciiTheme="minorHAnsi" w:hAnsiTheme="minorHAnsi"/>
        </w:rPr>
        <w:t xml:space="preserve">Both tertiary institutions and the place of work, increasingly see value in the Award </w:t>
      </w:r>
      <w:proofErr w:type="spellStart"/>
      <w:r w:rsidRPr="00F477B4">
        <w:rPr>
          <w:rFonts w:asciiTheme="minorHAnsi" w:hAnsiTheme="minorHAnsi"/>
        </w:rPr>
        <w:t>Programme</w:t>
      </w:r>
      <w:proofErr w:type="spellEnd"/>
      <w:r w:rsidRPr="00F477B4">
        <w:rPr>
          <w:rFonts w:asciiTheme="minorHAnsi" w:hAnsiTheme="minorHAnsi"/>
        </w:rPr>
        <w:t xml:space="preserve">. As the youth integrate the values of the </w:t>
      </w:r>
      <w:proofErr w:type="spellStart"/>
      <w:r w:rsidRPr="00F477B4">
        <w:rPr>
          <w:rFonts w:asciiTheme="minorHAnsi" w:hAnsiTheme="minorHAnsi"/>
        </w:rPr>
        <w:t>programme</w:t>
      </w:r>
      <w:proofErr w:type="spellEnd"/>
      <w:r w:rsidRPr="00F477B4">
        <w:rPr>
          <w:rFonts w:asciiTheme="minorHAnsi" w:hAnsiTheme="minorHAnsi"/>
        </w:rPr>
        <w:t xml:space="preserve"> into their lives, they become empowered, believing that they can turn their dreams into realities. Empowered youth can make informed choices and are less likely to compromise their future.</w:t>
      </w:r>
    </w:p>
    <w:p w:rsidR="005E07E6" w:rsidRDefault="005E07E6">
      <w:pPr>
        <w:rPr>
          <w:rFonts w:asciiTheme="minorHAnsi" w:hAnsiTheme="minorHAnsi"/>
        </w:rPr>
      </w:pPr>
      <w:r>
        <w:rPr>
          <w:rFonts w:asciiTheme="minorHAnsi" w:hAnsiTheme="minorHAnsi"/>
        </w:rPr>
        <w:br w:type="page"/>
      </w:r>
    </w:p>
    <w:p w:rsidR="005E07E6" w:rsidRDefault="005E07E6" w:rsidP="005E07E6">
      <w:pPr>
        <w:pStyle w:val="Heading1"/>
        <w:jc w:val="left"/>
      </w:pPr>
      <w:r>
        <w:lastRenderedPageBreak/>
        <w:t>University of Nebraska High School</w:t>
      </w:r>
    </w:p>
    <w:p w:rsidR="005E07E6" w:rsidRPr="005E07E6" w:rsidRDefault="005E07E6" w:rsidP="005E07E6"/>
    <w:sectPr w:rsidR="005E07E6" w:rsidRPr="005E07E6" w:rsidSect="0011113A">
      <w:headerReference w:type="default" r:id="rId14"/>
      <w:footerReference w:type="default" r:id="rId15"/>
      <w:pgSz w:w="11906" w:h="16838"/>
      <w:pgMar w:top="720" w:right="1440" w:bottom="720" w:left="1440" w:header="720" w:footer="720" w:gutter="0"/>
      <w:pgNumType w:start="1"/>
      <w:cols w:space="720" w:equalWidth="0">
        <w:col w:w="9360"/>
      </w:cols>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7" w:author="Sheila Valentini" w:date="2016-05-18T20:25:00Z" w:initials="">
    <w:p w:rsidR="00F76C61" w:rsidRDefault="006A060D">
      <w:pPr>
        <w:widowControl w:val="0"/>
        <w:spacing w:line="240" w:lineRule="auto"/>
      </w:pPr>
      <w:proofErr w:type="gramStart"/>
      <w:r>
        <w:t>a</w:t>
      </w:r>
      <w:proofErr w:type="gramEnd"/>
      <w:r>
        <w:t xml:space="preserve"> picture?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CCD" w:rsidRDefault="007F4CCD">
      <w:pPr>
        <w:spacing w:line="240" w:lineRule="auto"/>
      </w:pPr>
      <w:r>
        <w:separator/>
      </w:r>
    </w:p>
  </w:endnote>
  <w:endnote w:type="continuationSeparator" w:id="0">
    <w:p w:rsidR="007F4CCD" w:rsidRDefault="007F4C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Droid Sans">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7977269"/>
      <w:docPartObj>
        <w:docPartGallery w:val="Page Numbers (Bottom of Page)"/>
        <w:docPartUnique/>
      </w:docPartObj>
    </w:sdtPr>
    <w:sdtEndPr>
      <w:rPr>
        <w:rFonts w:asciiTheme="minorHAnsi" w:hAnsiTheme="minorHAnsi"/>
        <w:noProof/>
      </w:rPr>
    </w:sdtEndPr>
    <w:sdtContent>
      <w:p w:rsidR="0011113A" w:rsidRPr="0011113A" w:rsidRDefault="0011113A">
        <w:pPr>
          <w:pStyle w:val="Footer"/>
          <w:jc w:val="center"/>
          <w:rPr>
            <w:rFonts w:asciiTheme="minorHAnsi" w:hAnsiTheme="minorHAnsi"/>
          </w:rPr>
        </w:pPr>
        <w:r w:rsidRPr="0011113A">
          <w:rPr>
            <w:rFonts w:asciiTheme="minorHAnsi" w:hAnsiTheme="minorHAnsi"/>
          </w:rPr>
          <w:fldChar w:fldCharType="begin"/>
        </w:r>
        <w:r w:rsidRPr="0011113A">
          <w:rPr>
            <w:rFonts w:asciiTheme="minorHAnsi" w:hAnsiTheme="minorHAnsi"/>
          </w:rPr>
          <w:instrText xml:space="preserve"> PAGE   \* MERGEFORMAT </w:instrText>
        </w:r>
        <w:r w:rsidRPr="0011113A">
          <w:rPr>
            <w:rFonts w:asciiTheme="minorHAnsi" w:hAnsiTheme="minorHAnsi"/>
          </w:rPr>
          <w:fldChar w:fldCharType="separate"/>
        </w:r>
        <w:r w:rsidR="00083308">
          <w:rPr>
            <w:rFonts w:asciiTheme="minorHAnsi" w:hAnsiTheme="minorHAnsi"/>
            <w:noProof/>
          </w:rPr>
          <w:t>6</w:t>
        </w:r>
        <w:r w:rsidRPr="0011113A">
          <w:rPr>
            <w:rFonts w:asciiTheme="minorHAnsi" w:hAnsiTheme="minorHAnsi"/>
            <w:noProof/>
          </w:rPr>
          <w:fldChar w:fldCharType="end"/>
        </w:r>
      </w:p>
    </w:sdtContent>
  </w:sdt>
  <w:p w:rsidR="00F76C61" w:rsidRDefault="00F76C61" w:rsidP="00592568">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CCD" w:rsidRDefault="007F4CCD">
      <w:pPr>
        <w:spacing w:line="240" w:lineRule="auto"/>
      </w:pPr>
      <w:r>
        <w:separator/>
      </w:r>
    </w:p>
  </w:footnote>
  <w:footnote w:type="continuationSeparator" w:id="0">
    <w:p w:rsidR="007F4CCD" w:rsidRDefault="007F4CCD">
      <w:pPr>
        <w:spacing w:line="240" w:lineRule="auto"/>
      </w:pPr>
      <w:r>
        <w:continuationSeparator/>
      </w:r>
    </w:p>
  </w:footnote>
  <w:footnote w:id="1">
    <w:p w:rsidR="005E07E6" w:rsidRPr="00083308" w:rsidRDefault="006A060D">
      <w:pPr>
        <w:spacing w:line="240" w:lineRule="auto"/>
        <w:rPr>
          <w:rFonts w:asciiTheme="minorHAnsi" w:hAnsiTheme="minorHAnsi"/>
          <w:sz w:val="18"/>
          <w:szCs w:val="18"/>
        </w:rPr>
      </w:pPr>
      <w:r w:rsidRPr="00083308">
        <w:rPr>
          <w:rFonts w:asciiTheme="minorHAnsi" w:hAnsiTheme="minorHAnsi"/>
          <w:sz w:val="18"/>
          <w:szCs w:val="18"/>
          <w:vertAlign w:val="superscript"/>
        </w:rPr>
        <w:footnoteRef/>
      </w:r>
      <w:r w:rsidR="005E07E6" w:rsidRPr="00083308">
        <w:rPr>
          <w:rFonts w:asciiTheme="minorHAnsi" w:hAnsiTheme="minorHAnsi"/>
          <w:sz w:val="18"/>
          <w:szCs w:val="18"/>
        </w:rPr>
        <w:t xml:space="preserve"> See rankings </w:t>
      </w:r>
      <w:r w:rsidR="00083308">
        <w:rPr>
          <w:rFonts w:asciiTheme="minorHAnsi" w:hAnsiTheme="minorHAnsi"/>
          <w:sz w:val="18"/>
          <w:szCs w:val="18"/>
        </w:rPr>
        <w:t xml:space="preserve">of Online High Schools </w:t>
      </w:r>
      <w:r w:rsidR="005E07E6" w:rsidRPr="00083308">
        <w:rPr>
          <w:rFonts w:asciiTheme="minorHAnsi" w:hAnsiTheme="minorHAnsi"/>
          <w:sz w:val="18"/>
          <w:szCs w:val="18"/>
        </w:rPr>
        <w:t xml:space="preserve">published by </w:t>
      </w:r>
      <w:hyperlink r:id="rId1" w:history="1">
        <w:r w:rsidR="005E07E6" w:rsidRPr="00083308">
          <w:rPr>
            <w:rStyle w:val="Hyperlink"/>
            <w:rFonts w:asciiTheme="minorHAnsi" w:hAnsiTheme="minorHAnsi"/>
            <w:sz w:val="18"/>
            <w:szCs w:val="18"/>
          </w:rPr>
          <w:t>bestcollegereviews.org</w:t>
        </w:r>
      </w:hyperlink>
      <w:r w:rsidR="005E07E6" w:rsidRPr="00083308">
        <w:rPr>
          <w:rFonts w:asciiTheme="minorHAnsi" w:hAnsiTheme="minorHAnsi"/>
          <w:sz w:val="18"/>
          <w:szCs w:val="18"/>
        </w:rPr>
        <w:t xml:space="preserve"> (number 3), the </w:t>
      </w:r>
      <w:hyperlink r:id="rId2" w:history="1">
        <w:r w:rsidR="005E07E6" w:rsidRPr="00083308">
          <w:rPr>
            <w:rStyle w:val="Hyperlink"/>
            <w:rFonts w:asciiTheme="minorHAnsi" w:hAnsiTheme="minorHAnsi"/>
            <w:sz w:val="18"/>
            <w:szCs w:val="18"/>
          </w:rPr>
          <w:t>bestschools.org</w:t>
        </w:r>
      </w:hyperlink>
      <w:r w:rsidR="005E07E6" w:rsidRPr="00083308">
        <w:rPr>
          <w:rFonts w:asciiTheme="minorHAnsi" w:hAnsiTheme="minorHAnsi"/>
          <w:sz w:val="18"/>
          <w:szCs w:val="18"/>
        </w:rPr>
        <w:t xml:space="preserve"> (number 10)</w:t>
      </w:r>
      <w:r w:rsidR="00083308">
        <w:rPr>
          <w:rFonts w:asciiTheme="minorHAnsi" w:hAnsiTheme="minorHAnsi"/>
          <w:sz w:val="18"/>
          <w:szCs w:val="18"/>
        </w:rPr>
        <w:t xml:space="preserve">, </w:t>
      </w:r>
      <w:hyperlink r:id="rId3" w:history="1">
        <w:r w:rsidR="00083308" w:rsidRPr="00083308">
          <w:rPr>
            <w:rStyle w:val="Hyperlink"/>
            <w:rFonts w:asciiTheme="minorHAnsi" w:hAnsiTheme="minorHAnsi"/>
            <w:sz w:val="18"/>
            <w:szCs w:val="18"/>
          </w:rPr>
          <w:t>geteducated.com</w:t>
        </w:r>
      </w:hyperlink>
      <w:r w:rsidR="00083308">
        <w:rPr>
          <w:rFonts w:asciiTheme="minorHAnsi" w:hAnsiTheme="minorHAnsi"/>
          <w:sz w:val="18"/>
          <w:szCs w:val="18"/>
        </w:rPr>
        <w:t xml:space="preserve"> (number 4) for examples.</w:t>
      </w:r>
    </w:p>
    <w:p w:rsidR="005E07E6" w:rsidRDefault="005E07E6">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C61" w:rsidRDefault="006A060D">
    <w:r>
      <w:rPr>
        <w:sz w:val="20"/>
        <w:szCs w:val="20"/>
      </w:rPr>
      <w:t xml:space="preserve">                                                                                                                                                           </w:t>
    </w:r>
  </w:p>
  <w:p w:rsidR="00F76C61" w:rsidRDefault="006A060D" w:rsidP="00592568">
    <w:pPr>
      <w:jc w:val="right"/>
    </w:pPr>
    <w:r>
      <w:rPr>
        <w:sz w:val="20"/>
        <w:szCs w:val="20"/>
      </w:rPr>
      <w:t xml:space="preserve">                                                                                                                                                                   BH</w:t>
    </w:r>
  </w:p>
  <w:p w:rsidR="00F76C61" w:rsidRDefault="00F76C6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97D78"/>
    <w:multiLevelType w:val="multilevel"/>
    <w:tmpl w:val="971443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C41423B"/>
    <w:multiLevelType w:val="multilevel"/>
    <w:tmpl w:val="33FA4B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4B93D65"/>
    <w:multiLevelType w:val="multilevel"/>
    <w:tmpl w:val="369455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7ED06BF"/>
    <w:multiLevelType w:val="multilevel"/>
    <w:tmpl w:val="D902AB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195100C8"/>
    <w:multiLevelType w:val="multilevel"/>
    <w:tmpl w:val="45A897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1EE02022"/>
    <w:multiLevelType w:val="multilevel"/>
    <w:tmpl w:val="BCCEB5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23941103"/>
    <w:multiLevelType w:val="multilevel"/>
    <w:tmpl w:val="ADFC3E4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2F4060D9"/>
    <w:multiLevelType w:val="multilevel"/>
    <w:tmpl w:val="5564374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31AF4FF9"/>
    <w:multiLevelType w:val="multilevel"/>
    <w:tmpl w:val="79E607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38C22912"/>
    <w:multiLevelType w:val="multilevel"/>
    <w:tmpl w:val="961647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4AA01336"/>
    <w:multiLevelType w:val="multilevel"/>
    <w:tmpl w:val="5ACE27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52A017EC"/>
    <w:multiLevelType w:val="multilevel"/>
    <w:tmpl w:val="E2B85F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569B4F65"/>
    <w:multiLevelType w:val="multilevel"/>
    <w:tmpl w:val="4F8ACC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5D5E256D"/>
    <w:multiLevelType w:val="multilevel"/>
    <w:tmpl w:val="F37698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63895929"/>
    <w:multiLevelType w:val="multilevel"/>
    <w:tmpl w:val="8D14A752"/>
    <w:lvl w:ilvl="0">
      <w:start w:val="1"/>
      <w:numFmt w:val="bullet"/>
      <w:lvlText w:val="●"/>
      <w:lvlJc w:val="left"/>
      <w:pPr>
        <w:ind w:left="720" w:firstLine="360"/>
      </w:pPr>
      <w:rPr>
        <w:rFonts w:ascii="Arial" w:eastAsia="Arial" w:hAnsi="Arial" w:cs="Arial"/>
        <w:color w:val="333333"/>
        <w:sz w:val="24"/>
        <w:szCs w:val="24"/>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9"/>
  </w:num>
  <w:num w:numId="2">
    <w:abstractNumId w:val="13"/>
  </w:num>
  <w:num w:numId="3">
    <w:abstractNumId w:val="0"/>
  </w:num>
  <w:num w:numId="4">
    <w:abstractNumId w:val="8"/>
  </w:num>
  <w:num w:numId="5">
    <w:abstractNumId w:val="5"/>
  </w:num>
  <w:num w:numId="6">
    <w:abstractNumId w:val="10"/>
  </w:num>
  <w:num w:numId="7">
    <w:abstractNumId w:val="7"/>
  </w:num>
  <w:num w:numId="8">
    <w:abstractNumId w:val="3"/>
  </w:num>
  <w:num w:numId="9">
    <w:abstractNumId w:val="6"/>
  </w:num>
  <w:num w:numId="10">
    <w:abstractNumId w:val="12"/>
  </w:num>
  <w:num w:numId="11">
    <w:abstractNumId w:val="2"/>
  </w:num>
  <w:num w:numId="12">
    <w:abstractNumId w:val="14"/>
  </w:num>
  <w:num w:numId="13">
    <w:abstractNumId w:val="11"/>
  </w:num>
  <w:num w:numId="14">
    <w:abstractNumId w:val="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F76C61"/>
    <w:rsid w:val="00083308"/>
    <w:rsid w:val="000D0755"/>
    <w:rsid w:val="0011113A"/>
    <w:rsid w:val="002360BA"/>
    <w:rsid w:val="00592568"/>
    <w:rsid w:val="005E07E6"/>
    <w:rsid w:val="006A060D"/>
    <w:rsid w:val="007F4CCD"/>
    <w:rsid w:val="00DB21F6"/>
    <w:rsid w:val="00F477B4"/>
    <w:rsid w:val="00F76C6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rsid w:val="002360BA"/>
    <w:pPr>
      <w:keepNext/>
      <w:keepLines/>
      <w:spacing w:before="400" w:after="120"/>
      <w:contextualSpacing/>
      <w:jc w:val="center"/>
      <w:outlineLvl w:val="0"/>
    </w:pPr>
    <w:rPr>
      <w:b/>
      <w:sz w:val="36"/>
      <w:szCs w:val="40"/>
      <w:u w:val="single"/>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360B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0BA"/>
    <w:rPr>
      <w:rFonts w:ascii="Tahoma" w:hAnsi="Tahoma" w:cs="Tahoma"/>
      <w:sz w:val="16"/>
      <w:szCs w:val="16"/>
    </w:rPr>
  </w:style>
  <w:style w:type="paragraph" w:styleId="TOCHeading">
    <w:name w:val="TOC Heading"/>
    <w:basedOn w:val="Heading1"/>
    <w:next w:val="Normal"/>
    <w:uiPriority w:val="39"/>
    <w:semiHidden/>
    <w:unhideWhenUsed/>
    <w:qFormat/>
    <w:rsid w:val="00592568"/>
    <w:pPr>
      <w:spacing w:before="480" w:after="0"/>
      <w:contextualSpacing w:val="0"/>
      <w:jc w:val="left"/>
      <w:outlineLvl w:val="9"/>
    </w:pPr>
    <w:rPr>
      <w:rFonts w:asciiTheme="majorHAnsi" w:eastAsiaTheme="majorEastAsia" w:hAnsiTheme="majorHAnsi" w:cstheme="majorBidi"/>
      <w:bCs/>
      <w:color w:val="365F91" w:themeColor="accent1" w:themeShade="BF"/>
      <w:sz w:val="28"/>
      <w:szCs w:val="28"/>
      <w:u w:val="none"/>
      <w:lang w:eastAsia="ja-JP" w:bidi="ar-SA"/>
    </w:rPr>
  </w:style>
  <w:style w:type="paragraph" w:styleId="TOC1">
    <w:name w:val="toc 1"/>
    <w:basedOn w:val="Normal"/>
    <w:next w:val="Normal"/>
    <w:autoRedefine/>
    <w:uiPriority w:val="39"/>
    <w:unhideWhenUsed/>
    <w:rsid w:val="00592568"/>
    <w:pPr>
      <w:spacing w:after="100"/>
    </w:pPr>
  </w:style>
  <w:style w:type="character" w:styleId="Hyperlink">
    <w:name w:val="Hyperlink"/>
    <w:basedOn w:val="DefaultParagraphFont"/>
    <w:uiPriority w:val="99"/>
    <w:unhideWhenUsed/>
    <w:rsid w:val="00592568"/>
    <w:rPr>
      <w:color w:val="0000FF" w:themeColor="hyperlink"/>
      <w:u w:val="single"/>
    </w:rPr>
  </w:style>
  <w:style w:type="paragraph" w:styleId="Header">
    <w:name w:val="header"/>
    <w:basedOn w:val="Normal"/>
    <w:link w:val="HeaderChar"/>
    <w:uiPriority w:val="99"/>
    <w:unhideWhenUsed/>
    <w:rsid w:val="00592568"/>
    <w:pPr>
      <w:tabs>
        <w:tab w:val="center" w:pos="4680"/>
        <w:tab w:val="right" w:pos="9360"/>
      </w:tabs>
      <w:spacing w:line="240" w:lineRule="auto"/>
    </w:pPr>
  </w:style>
  <w:style w:type="character" w:customStyle="1" w:styleId="HeaderChar">
    <w:name w:val="Header Char"/>
    <w:basedOn w:val="DefaultParagraphFont"/>
    <w:link w:val="Header"/>
    <w:uiPriority w:val="99"/>
    <w:rsid w:val="00592568"/>
  </w:style>
  <w:style w:type="paragraph" w:styleId="Footer">
    <w:name w:val="footer"/>
    <w:basedOn w:val="Normal"/>
    <w:link w:val="FooterChar"/>
    <w:uiPriority w:val="99"/>
    <w:unhideWhenUsed/>
    <w:rsid w:val="00592568"/>
    <w:pPr>
      <w:tabs>
        <w:tab w:val="center" w:pos="4680"/>
        <w:tab w:val="right" w:pos="9360"/>
      </w:tabs>
      <w:spacing w:line="240" w:lineRule="auto"/>
    </w:pPr>
  </w:style>
  <w:style w:type="character" w:customStyle="1" w:styleId="FooterChar">
    <w:name w:val="Footer Char"/>
    <w:basedOn w:val="DefaultParagraphFont"/>
    <w:link w:val="Footer"/>
    <w:uiPriority w:val="99"/>
    <w:rsid w:val="00592568"/>
  </w:style>
  <w:style w:type="paragraph" w:styleId="ListParagraph">
    <w:name w:val="List Paragraph"/>
    <w:basedOn w:val="Normal"/>
    <w:uiPriority w:val="34"/>
    <w:qFormat/>
    <w:rsid w:val="005E07E6"/>
    <w:pPr>
      <w:ind w:left="720"/>
      <w:contextualSpacing/>
    </w:pPr>
  </w:style>
  <w:style w:type="character" w:styleId="FollowedHyperlink">
    <w:name w:val="FollowedHyperlink"/>
    <w:basedOn w:val="DefaultParagraphFont"/>
    <w:uiPriority w:val="99"/>
    <w:semiHidden/>
    <w:unhideWhenUsed/>
    <w:rsid w:val="005E07E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rsid w:val="002360BA"/>
    <w:pPr>
      <w:keepNext/>
      <w:keepLines/>
      <w:spacing w:before="400" w:after="120"/>
      <w:contextualSpacing/>
      <w:jc w:val="center"/>
      <w:outlineLvl w:val="0"/>
    </w:pPr>
    <w:rPr>
      <w:b/>
      <w:sz w:val="36"/>
      <w:szCs w:val="40"/>
      <w:u w:val="single"/>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360B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0BA"/>
    <w:rPr>
      <w:rFonts w:ascii="Tahoma" w:hAnsi="Tahoma" w:cs="Tahoma"/>
      <w:sz w:val="16"/>
      <w:szCs w:val="16"/>
    </w:rPr>
  </w:style>
  <w:style w:type="paragraph" w:styleId="TOCHeading">
    <w:name w:val="TOC Heading"/>
    <w:basedOn w:val="Heading1"/>
    <w:next w:val="Normal"/>
    <w:uiPriority w:val="39"/>
    <w:semiHidden/>
    <w:unhideWhenUsed/>
    <w:qFormat/>
    <w:rsid w:val="00592568"/>
    <w:pPr>
      <w:spacing w:before="480" w:after="0"/>
      <w:contextualSpacing w:val="0"/>
      <w:jc w:val="left"/>
      <w:outlineLvl w:val="9"/>
    </w:pPr>
    <w:rPr>
      <w:rFonts w:asciiTheme="majorHAnsi" w:eastAsiaTheme="majorEastAsia" w:hAnsiTheme="majorHAnsi" w:cstheme="majorBidi"/>
      <w:bCs/>
      <w:color w:val="365F91" w:themeColor="accent1" w:themeShade="BF"/>
      <w:sz w:val="28"/>
      <w:szCs w:val="28"/>
      <w:u w:val="none"/>
      <w:lang w:eastAsia="ja-JP" w:bidi="ar-SA"/>
    </w:rPr>
  </w:style>
  <w:style w:type="paragraph" w:styleId="TOC1">
    <w:name w:val="toc 1"/>
    <w:basedOn w:val="Normal"/>
    <w:next w:val="Normal"/>
    <w:autoRedefine/>
    <w:uiPriority w:val="39"/>
    <w:unhideWhenUsed/>
    <w:rsid w:val="00592568"/>
    <w:pPr>
      <w:spacing w:after="100"/>
    </w:pPr>
  </w:style>
  <w:style w:type="character" w:styleId="Hyperlink">
    <w:name w:val="Hyperlink"/>
    <w:basedOn w:val="DefaultParagraphFont"/>
    <w:uiPriority w:val="99"/>
    <w:unhideWhenUsed/>
    <w:rsid w:val="00592568"/>
    <w:rPr>
      <w:color w:val="0000FF" w:themeColor="hyperlink"/>
      <w:u w:val="single"/>
    </w:rPr>
  </w:style>
  <w:style w:type="paragraph" w:styleId="Header">
    <w:name w:val="header"/>
    <w:basedOn w:val="Normal"/>
    <w:link w:val="HeaderChar"/>
    <w:uiPriority w:val="99"/>
    <w:unhideWhenUsed/>
    <w:rsid w:val="00592568"/>
    <w:pPr>
      <w:tabs>
        <w:tab w:val="center" w:pos="4680"/>
        <w:tab w:val="right" w:pos="9360"/>
      </w:tabs>
      <w:spacing w:line="240" w:lineRule="auto"/>
    </w:pPr>
  </w:style>
  <w:style w:type="character" w:customStyle="1" w:styleId="HeaderChar">
    <w:name w:val="Header Char"/>
    <w:basedOn w:val="DefaultParagraphFont"/>
    <w:link w:val="Header"/>
    <w:uiPriority w:val="99"/>
    <w:rsid w:val="00592568"/>
  </w:style>
  <w:style w:type="paragraph" w:styleId="Footer">
    <w:name w:val="footer"/>
    <w:basedOn w:val="Normal"/>
    <w:link w:val="FooterChar"/>
    <w:uiPriority w:val="99"/>
    <w:unhideWhenUsed/>
    <w:rsid w:val="00592568"/>
    <w:pPr>
      <w:tabs>
        <w:tab w:val="center" w:pos="4680"/>
        <w:tab w:val="right" w:pos="9360"/>
      </w:tabs>
      <w:spacing w:line="240" w:lineRule="auto"/>
    </w:pPr>
  </w:style>
  <w:style w:type="character" w:customStyle="1" w:styleId="FooterChar">
    <w:name w:val="Footer Char"/>
    <w:basedOn w:val="DefaultParagraphFont"/>
    <w:link w:val="Footer"/>
    <w:uiPriority w:val="99"/>
    <w:rsid w:val="00592568"/>
  </w:style>
  <w:style w:type="paragraph" w:styleId="ListParagraph">
    <w:name w:val="List Paragraph"/>
    <w:basedOn w:val="Normal"/>
    <w:uiPriority w:val="34"/>
    <w:qFormat/>
    <w:rsid w:val="005E07E6"/>
    <w:pPr>
      <w:ind w:left="720"/>
      <w:contextualSpacing/>
    </w:pPr>
  </w:style>
  <w:style w:type="character" w:styleId="FollowedHyperlink">
    <w:name w:val="FollowedHyperlink"/>
    <w:basedOn w:val="DefaultParagraphFont"/>
    <w:uiPriority w:val="99"/>
    <w:semiHidden/>
    <w:unhideWhenUsed/>
    <w:rsid w:val="005E07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ntaward.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geteducated.com/elearning-education-blog/best-online-high-schools-virtual-schools-for-brains-jocks/" TargetMode="External"/><Relationship Id="rId2" Type="http://schemas.openxmlformats.org/officeDocument/2006/relationships/hyperlink" Target="http://www.thebestschools.org/rankings/best-online-high-school-diploma-programs/?utm_referrer=https%3A%2F%2Fwww.google.co.za%2F" TargetMode="External"/><Relationship Id="rId1" Type="http://schemas.openxmlformats.org/officeDocument/2006/relationships/hyperlink" Target="http://www.bestcollegereviews.org/top/online-high-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FF433-93F1-4EFF-B7B3-6ACC2684A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15</Pages>
  <Words>2833</Words>
  <Characters>16149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Avi Shlomo</dc:creator>
  <cp:lastModifiedBy>Avi Shlomo</cp:lastModifiedBy>
  <cp:revision>4</cp:revision>
  <cp:lastPrinted>2016-05-23T07:23:00Z</cp:lastPrinted>
  <dcterms:created xsi:type="dcterms:W3CDTF">2016-05-23T06:57:00Z</dcterms:created>
  <dcterms:modified xsi:type="dcterms:W3CDTF">2016-05-23T07:26:00Z</dcterms:modified>
</cp:coreProperties>
</file>